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C2F8C" w14:textId="77777777" w:rsidR="005E1F72" w:rsidRPr="00A329E1" w:rsidRDefault="00714689" w:rsidP="005E1F72">
      <w:pPr>
        <w:pStyle w:val="xmsonormal"/>
        <w:shd w:val="clear" w:color="auto" w:fill="FFFFFF"/>
        <w:rPr>
          <w:rFonts w:ascii="Arial" w:hAnsi="Arial" w:cs="Arial"/>
          <w:color w:val="212121"/>
          <w:sz w:val="28"/>
          <w:szCs w:val="28"/>
        </w:rPr>
      </w:pPr>
      <w:r w:rsidRPr="00A329E1">
        <w:rPr>
          <w:noProof/>
          <w:sz w:val="28"/>
          <w:szCs w:val="28"/>
        </w:rPr>
        <w:drawing>
          <wp:anchor distT="0" distB="0" distL="114300" distR="114300" simplePos="0" relativeHeight="251658240" behindDoc="0" locked="0" layoutInCell="1" allowOverlap="1" wp14:anchorId="4E96D8E3" wp14:editId="0C0B6A03">
            <wp:simplePos x="0" y="0"/>
            <wp:positionH relativeFrom="margin">
              <wp:align>center</wp:align>
            </wp:positionH>
            <wp:positionV relativeFrom="paragraph">
              <wp:posOffset>639098</wp:posOffset>
            </wp:positionV>
            <wp:extent cx="5389419" cy="3199505"/>
            <wp:effectExtent l="0" t="0" r="1905" b="1270"/>
            <wp:wrapTopAndBottom/>
            <wp:docPr id="8" name="Picture 8" descr="C:\Users\Owner\AppData\Local\Microsoft\Windows\INetCacheContent.Word\IMG_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IMG_30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419" cy="3199505"/>
                    </a:xfrm>
                    <a:prstGeom prst="rect">
                      <a:avLst/>
                    </a:prstGeom>
                    <a:noFill/>
                    <a:ln>
                      <a:noFill/>
                    </a:ln>
                  </pic:spPr>
                </pic:pic>
              </a:graphicData>
            </a:graphic>
          </wp:anchor>
        </w:drawing>
      </w:r>
      <w:r w:rsidR="005E1F72" w:rsidRPr="00A329E1">
        <w:rPr>
          <w:rFonts w:ascii="Arial" w:hAnsi="Arial" w:cs="Arial"/>
          <w:b/>
          <w:bCs/>
          <w:color w:val="3F691E"/>
          <w:sz w:val="28"/>
          <w:szCs w:val="28"/>
        </w:rPr>
        <w:t xml:space="preserve">Don’t Think Twice </w:t>
      </w:r>
      <w:r w:rsidR="004E4266" w:rsidRPr="00A329E1">
        <w:rPr>
          <w:rFonts w:ascii="Arial" w:hAnsi="Arial" w:cs="Arial"/>
          <w:b/>
          <w:bCs/>
          <w:color w:val="3F691E"/>
          <w:sz w:val="28"/>
          <w:szCs w:val="28"/>
        </w:rPr>
        <w:t>–</w:t>
      </w:r>
      <w:r w:rsidR="005E1F72" w:rsidRPr="00A329E1">
        <w:rPr>
          <w:rFonts w:ascii="Arial" w:hAnsi="Arial" w:cs="Arial"/>
          <w:b/>
          <w:bCs/>
          <w:color w:val="3F691E"/>
          <w:sz w:val="28"/>
          <w:szCs w:val="28"/>
        </w:rPr>
        <w:t> 92</w:t>
      </w:r>
      <w:r w:rsidR="004E4266" w:rsidRPr="00A329E1">
        <w:rPr>
          <w:rFonts w:ascii="Arial" w:hAnsi="Arial" w:cs="Arial"/>
          <w:b/>
          <w:bCs/>
          <w:color w:val="3F691E"/>
          <w:sz w:val="28"/>
          <w:szCs w:val="28"/>
        </w:rPr>
        <w:t xml:space="preserve"> </w:t>
      </w:r>
      <w:r w:rsidR="005E1F72" w:rsidRPr="00A329E1">
        <w:rPr>
          <w:rFonts w:ascii="Arial" w:hAnsi="Arial" w:cs="Arial"/>
          <w:b/>
          <w:bCs/>
          <w:color w:val="3F691E"/>
          <w:sz w:val="28"/>
          <w:szCs w:val="28"/>
        </w:rPr>
        <w:t>Min</w:t>
      </w:r>
      <w:r w:rsidR="00A329E1" w:rsidRPr="00A329E1">
        <w:rPr>
          <w:rFonts w:ascii="Arial" w:hAnsi="Arial" w:cs="Arial"/>
          <w:b/>
          <w:bCs/>
          <w:color w:val="3F691E"/>
          <w:sz w:val="28"/>
          <w:szCs w:val="28"/>
        </w:rPr>
        <w:t xml:space="preserve"> (Albert </w:t>
      </w:r>
      <w:proofErr w:type="spellStart"/>
      <w:r w:rsidR="00A329E1" w:rsidRPr="00A329E1">
        <w:rPr>
          <w:rFonts w:ascii="Arial" w:hAnsi="Arial" w:cs="Arial"/>
          <w:b/>
          <w:bCs/>
          <w:color w:val="3F691E"/>
          <w:sz w:val="28"/>
          <w:szCs w:val="28"/>
        </w:rPr>
        <w:t>Morell</w:t>
      </w:r>
      <w:proofErr w:type="spellEnd"/>
      <w:r w:rsidR="00A329E1" w:rsidRPr="00A329E1">
        <w:rPr>
          <w:rFonts w:ascii="Arial" w:hAnsi="Arial" w:cs="Arial"/>
          <w:b/>
          <w:bCs/>
          <w:color w:val="3F691E"/>
          <w:sz w:val="28"/>
          <w:szCs w:val="28"/>
        </w:rPr>
        <w:t xml:space="preserve"> + Jill </w:t>
      </w:r>
      <w:proofErr w:type="spellStart"/>
      <w:r w:rsidR="004E4266" w:rsidRPr="00A329E1">
        <w:rPr>
          <w:rFonts w:ascii="Arial" w:hAnsi="Arial" w:cs="Arial"/>
          <w:b/>
          <w:bCs/>
          <w:color w:val="3F691E"/>
          <w:sz w:val="28"/>
          <w:szCs w:val="28"/>
        </w:rPr>
        <w:t>Lummus</w:t>
      </w:r>
      <w:proofErr w:type="spellEnd"/>
      <w:r w:rsidR="004E4266" w:rsidRPr="00A329E1">
        <w:rPr>
          <w:rFonts w:ascii="Arial" w:hAnsi="Arial" w:cs="Arial"/>
          <w:b/>
          <w:bCs/>
          <w:color w:val="3F691E"/>
          <w:sz w:val="28"/>
          <w:szCs w:val="28"/>
        </w:rPr>
        <w:t>) </w:t>
      </w:r>
      <w:r w:rsidR="00A329E1" w:rsidRPr="00A329E1">
        <w:rPr>
          <w:rFonts w:ascii="Arial" w:hAnsi="Arial" w:cs="Arial"/>
          <w:b/>
          <w:bCs/>
          <w:color w:val="3F691E"/>
          <w:sz w:val="28"/>
          <w:szCs w:val="28"/>
        </w:rPr>
        <w:t xml:space="preserve">Feb </w:t>
      </w:r>
      <w:r w:rsidR="005E1F72" w:rsidRPr="00A329E1">
        <w:rPr>
          <w:rFonts w:ascii="Arial" w:hAnsi="Arial" w:cs="Arial"/>
          <w:b/>
          <w:bCs/>
          <w:color w:val="3F691E"/>
          <w:sz w:val="28"/>
          <w:szCs w:val="28"/>
        </w:rPr>
        <w:t>24 </w:t>
      </w:r>
    </w:p>
    <w:p w14:paraId="3B98BC3E" w14:textId="77777777" w:rsidR="0028020B" w:rsidRPr="00A329E1" w:rsidRDefault="0028020B" w:rsidP="005E1F72">
      <w:pPr>
        <w:pStyle w:val="xmsonormal"/>
        <w:shd w:val="clear" w:color="auto" w:fill="FFFFFF"/>
        <w:rPr>
          <w:rFonts w:ascii="Arial" w:hAnsi="Arial" w:cs="Arial"/>
          <w:b/>
          <w:i/>
          <w:sz w:val="2"/>
        </w:rPr>
      </w:pPr>
    </w:p>
    <w:p w14:paraId="6D7A5AB5" w14:textId="77777777" w:rsidR="0068746D" w:rsidRPr="00A123D2" w:rsidRDefault="0068746D" w:rsidP="005E1F72">
      <w:pPr>
        <w:pStyle w:val="xmsonormal"/>
        <w:shd w:val="clear" w:color="auto" w:fill="FFFFFF"/>
        <w:rPr>
          <w:rFonts w:ascii="Arial" w:hAnsi="Arial" w:cs="Arial"/>
          <w:color w:val="212121"/>
          <w:sz w:val="28"/>
          <w:szCs w:val="28"/>
        </w:rPr>
      </w:pPr>
      <w:r w:rsidRPr="00A123D2">
        <w:rPr>
          <w:rFonts w:ascii="Arial" w:hAnsi="Arial" w:cs="Arial"/>
          <w:b/>
        </w:rPr>
        <w:t xml:space="preserve">Don’t Think Twice </w:t>
      </w:r>
      <w:r w:rsidRPr="00A123D2">
        <w:rPr>
          <w:rFonts w:ascii="Arial" w:hAnsi="Arial" w:cs="Arial"/>
        </w:rPr>
        <w:t xml:space="preserve">is a smart, </w:t>
      </w:r>
      <w:r w:rsidR="009D62B9" w:rsidRPr="00A123D2">
        <w:rPr>
          <w:rFonts w:ascii="Arial" w:hAnsi="Arial" w:cs="Arial"/>
        </w:rPr>
        <w:t>funny,</w:t>
      </w:r>
      <w:r w:rsidRPr="00A123D2">
        <w:rPr>
          <w:rFonts w:ascii="Arial" w:hAnsi="Arial" w:cs="Arial"/>
        </w:rPr>
        <w:t xml:space="preserve"> and honest comedy about a six-person comedy team</w:t>
      </w:r>
      <w:r w:rsidR="00972031">
        <w:rPr>
          <w:rFonts w:ascii="Arial" w:hAnsi="Arial" w:cs="Arial"/>
        </w:rPr>
        <w:t>,</w:t>
      </w:r>
      <w:r w:rsidRPr="00A123D2">
        <w:rPr>
          <w:rFonts w:ascii="Arial" w:hAnsi="Arial" w:cs="Arial"/>
        </w:rPr>
        <w:t xml:space="preserve"> known as The Commune</w:t>
      </w:r>
      <w:r w:rsidR="00972031">
        <w:rPr>
          <w:rFonts w:ascii="Arial" w:hAnsi="Arial" w:cs="Arial"/>
        </w:rPr>
        <w:t>,</w:t>
      </w:r>
      <w:r w:rsidRPr="00A123D2">
        <w:rPr>
          <w:rFonts w:ascii="Arial" w:hAnsi="Arial" w:cs="Arial"/>
        </w:rPr>
        <w:t xml:space="preserve"> that has killed onstage for 11 years, waiting for its big break. When one of the group becomes a solo success, the movie explores the feelings and reactions of others, including envy, anger, a sense of loss and self-doubt.</w:t>
      </w:r>
    </w:p>
    <w:p w14:paraId="09F6B6D6"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color w:val="212121"/>
          <w:sz w:val="28"/>
          <w:szCs w:val="28"/>
        </w:rPr>
        <w:t>Learning objectives:</w:t>
      </w:r>
    </w:p>
    <w:p w14:paraId="58D0E491" w14:textId="77777777" w:rsidR="005E1F72" w:rsidRPr="00972031" w:rsidRDefault="005E1F72" w:rsidP="0068746D">
      <w:pPr>
        <w:pStyle w:val="xmsonormal"/>
        <w:numPr>
          <w:ilvl w:val="0"/>
          <w:numId w:val="2"/>
        </w:numPr>
        <w:shd w:val="clear" w:color="auto" w:fill="FFFFFF"/>
        <w:rPr>
          <w:rFonts w:ascii="Arial" w:hAnsi="Arial" w:cs="Arial"/>
          <w:color w:val="212121"/>
        </w:rPr>
      </w:pPr>
      <w:r w:rsidRPr="00972031">
        <w:rPr>
          <w:rFonts w:ascii="Arial" w:hAnsi="Arial" w:cs="Arial"/>
          <w:color w:val="212121"/>
        </w:rPr>
        <w:t xml:space="preserve">Participants will </w:t>
      </w:r>
      <w:r w:rsidR="0068746D" w:rsidRPr="00972031">
        <w:rPr>
          <w:rFonts w:ascii="Arial" w:hAnsi="Arial" w:cs="Arial"/>
          <w:color w:val="212121"/>
        </w:rPr>
        <w:t>understand how</w:t>
      </w:r>
      <w:r w:rsidRPr="00972031">
        <w:rPr>
          <w:rFonts w:ascii="Arial" w:hAnsi="Arial" w:cs="Arial"/>
          <w:color w:val="212121"/>
        </w:rPr>
        <w:t xml:space="preserve"> humor, wit, comic timing, and laughter provide pleasure by playing on our defenses against aggression, misfortune, pain, and humiliation.</w:t>
      </w:r>
    </w:p>
    <w:p w14:paraId="60DD6AB0" w14:textId="77777777" w:rsidR="0068746D" w:rsidRPr="00972031" w:rsidRDefault="005E1F72" w:rsidP="0068746D">
      <w:pPr>
        <w:pStyle w:val="xmsonormal"/>
        <w:numPr>
          <w:ilvl w:val="0"/>
          <w:numId w:val="2"/>
        </w:numPr>
        <w:shd w:val="clear" w:color="auto" w:fill="FFFFFF"/>
        <w:rPr>
          <w:rFonts w:ascii="Arial" w:hAnsi="Arial" w:cs="Arial"/>
          <w:color w:val="212121"/>
        </w:rPr>
      </w:pPr>
      <w:r w:rsidRPr="00972031">
        <w:rPr>
          <w:rFonts w:ascii="Arial" w:hAnsi="Arial" w:cs="Arial"/>
          <w:color w:val="212121"/>
        </w:rPr>
        <w:t xml:space="preserve">Participants will </w:t>
      </w:r>
      <w:r w:rsidR="0068746D" w:rsidRPr="00972031">
        <w:rPr>
          <w:rFonts w:ascii="Arial" w:hAnsi="Arial" w:cs="Arial"/>
          <w:color w:val="212121"/>
        </w:rPr>
        <w:t>understand, through</w:t>
      </w:r>
      <w:r w:rsidRPr="00972031">
        <w:rPr>
          <w:rFonts w:ascii="Arial" w:hAnsi="Arial" w:cs="Arial"/>
          <w:color w:val="212121"/>
        </w:rPr>
        <w:t xml:space="preserve"> the film</w:t>
      </w:r>
      <w:r w:rsidR="0068746D" w:rsidRPr="00972031">
        <w:rPr>
          <w:rFonts w:ascii="Arial" w:hAnsi="Arial" w:cs="Arial"/>
          <w:color w:val="212121"/>
        </w:rPr>
        <w:t>, how</w:t>
      </w:r>
      <w:r w:rsidRPr="00972031">
        <w:rPr>
          <w:rFonts w:ascii="Arial" w:hAnsi="Arial" w:cs="Arial"/>
          <w:color w:val="212121"/>
        </w:rPr>
        <w:t xml:space="preserve"> to examine the effects of envy on </w:t>
      </w:r>
      <w:r w:rsidR="0068746D" w:rsidRPr="00972031">
        <w:rPr>
          <w:rFonts w:ascii="Arial" w:hAnsi="Arial" w:cs="Arial"/>
          <w:color w:val="212121"/>
        </w:rPr>
        <w:t>group dynamics when humor fails, and apply that to clinical situations</w:t>
      </w:r>
    </w:p>
    <w:p w14:paraId="2952BDE0" w14:textId="77777777" w:rsidR="00212216" w:rsidRPr="00972031" w:rsidRDefault="00212216" w:rsidP="0068746D">
      <w:pPr>
        <w:pStyle w:val="xmsonormal"/>
        <w:numPr>
          <w:ilvl w:val="0"/>
          <w:numId w:val="2"/>
        </w:numPr>
        <w:shd w:val="clear" w:color="auto" w:fill="FFFFFF"/>
        <w:rPr>
          <w:rFonts w:ascii="Arial" w:hAnsi="Arial" w:cs="Arial"/>
          <w:color w:val="212121"/>
        </w:rPr>
      </w:pPr>
      <w:r w:rsidRPr="00972031">
        <w:rPr>
          <w:rFonts w:ascii="Arial" w:hAnsi="Arial" w:cs="Arial"/>
          <w:color w:val="212121"/>
        </w:rPr>
        <w:t>Participants will apply Freud’s concept of mourning to explore the loss of a dream as illustrated in the film.</w:t>
      </w:r>
    </w:p>
    <w:p w14:paraId="664B0F57" w14:textId="77777777" w:rsidR="005E1F72" w:rsidRPr="0028020B" w:rsidRDefault="005E1F72" w:rsidP="005E1F72">
      <w:pPr>
        <w:pStyle w:val="Standard"/>
        <w:widowControl w:val="0"/>
        <w:rPr>
          <w:rFonts w:ascii="Arial" w:hAnsi="Arial" w:cs="Arial"/>
          <w:sz w:val="22"/>
          <w:szCs w:val="28"/>
          <w:lang w:eastAsia="ja-JP"/>
        </w:rPr>
      </w:pPr>
      <w:r w:rsidRPr="0028020B">
        <w:rPr>
          <w:rFonts w:ascii="Arial" w:hAnsi="Arial" w:cs="Arial"/>
          <w:b/>
          <w:sz w:val="22"/>
          <w:szCs w:val="28"/>
          <w:lang w:eastAsia="ja-JP"/>
        </w:rPr>
        <w:t xml:space="preserve">Albert </w:t>
      </w:r>
      <w:proofErr w:type="spellStart"/>
      <w:r w:rsidRPr="0028020B">
        <w:rPr>
          <w:rFonts w:ascii="Arial" w:hAnsi="Arial" w:cs="Arial"/>
          <w:b/>
          <w:sz w:val="22"/>
          <w:szCs w:val="28"/>
          <w:lang w:eastAsia="ja-JP"/>
        </w:rPr>
        <w:t>Morell</w:t>
      </w:r>
      <w:proofErr w:type="spellEnd"/>
      <w:r w:rsidRPr="0028020B">
        <w:rPr>
          <w:rFonts w:ascii="Arial" w:hAnsi="Arial" w:cs="Arial"/>
          <w:b/>
          <w:sz w:val="22"/>
          <w:szCs w:val="28"/>
          <w:lang w:eastAsia="ja-JP"/>
        </w:rPr>
        <w:t>, Ph.D.,</w:t>
      </w:r>
      <w:r w:rsidRPr="0028020B">
        <w:rPr>
          <w:rFonts w:ascii="Arial" w:hAnsi="Arial" w:cs="Arial"/>
          <w:sz w:val="22"/>
          <w:szCs w:val="28"/>
          <w:lang w:eastAsia="ja-JP"/>
        </w:rPr>
        <w:t xml:space="preserve"> is a </w:t>
      </w:r>
      <w:proofErr w:type="spellStart"/>
      <w:r w:rsidRPr="0028020B">
        <w:rPr>
          <w:rFonts w:ascii="Arial" w:hAnsi="Arial" w:cs="Arial"/>
          <w:sz w:val="22"/>
          <w:szCs w:val="28"/>
          <w:lang w:eastAsia="ja-JP"/>
        </w:rPr>
        <w:t>Lacanian</w:t>
      </w:r>
      <w:proofErr w:type="spellEnd"/>
      <w:r w:rsidRPr="0028020B">
        <w:rPr>
          <w:rFonts w:ascii="Arial" w:hAnsi="Arial" w:cs="Arial"/>
          <w:sz w:val="22"/>
          <w:szCs w:val="28"/>
          <w:lang w:eastAsia="ja-JP"/>
        </w:rPr>
        <w:t xml:space="preserve"> clinical and research analyst in private and institutional practice. He is a former university lecturer in literature, philosophy and film studies, as well as a former screenwriter. He is co-editor of </w:t>
      </w:r>
      <w:r w:rsidRPr="0028020B">
        <w:rPr>
          <w:rFonts w:ascii="Arial" w:hAnsi="Arial" w:cs="Arial"/>
          <w:i/>
          <w:sz w:val="22"/>
          <w:szCs w:val="28"/>
          <w:lang w:eastAsia="ja-JP"/>
        </w:rPr>
        <w:t>The Los Angeles Psychologist</w:t>
      </w:r>
      <w:r w:rsidRPr="0028020B">
        <w:rPr>
          <w:rFonts w:ascii="Arial" w:hAnsi="Arial" w:cs="Arial"/>
          <w:sz w:val="22"/>
          <w:szCs w:val="28"/>
          <w:lang w:eastAsia="ja-JP"/>
        </w:rPr>
        <w:t>, and is founder and delegate of the California Forum of the</w:t>
      </w:r>
      <w:r w:rsidRPr="0028020B">
        <w:rPr>
          <w:rFonts w:ascii="Arial" w:hAnsi="Arial" w:cs="Arial"/>
          <w:i/>
          <w:sz w:val="22"/>
          <w:szCs w:val="28"/>
          <w:lang w:eastAsia="ja-JP"/>
        </w:rPr>
        <w:t xml:space="preserve"> </w:t>
      </w:r>
      <w:proofErr w:type="spellStart"/>
      <w:r w:rsidRPr="0028020B">
        <w:rPr>
          <w:rFonts w:ascii="Arial" w:hAnsi="Arial" w:cs="Arial"/>
          <w:i/>
          <w:sz w:val="22"/>
          <w:szCs w:val="28"/>
          <w:lang w:eastAsia="ja-JP"/>
        </w:rPr>
        <w:t>Internationale</w:t>
      </w:r>
      <w:proofErr w:type="spellEnd"/>
      <w:r w:rsidRPr="0028020B">
        <w:rPr>
          <w:rFonts w:ascii="Arial" w:hAnsi="Arial" w:cs="Arial"/>
          <w:i/>
          <w:sz w:val="22"/>
          <w:szCs w:val="28"/>
          <w:lang w:eastAsia="ja-JP"/>
        </w:rPr>
        <w:t xml:space="preserve"> des Forums </w:t>
      </w:r>
      <w:proofErr w:type="spellStart"/>
      <w:r w:rsidRPr="0028020B">
        <w:rPr>
          <w:rFonts w:ascii="Arial" w:hAnsi="Arial" w:cs="Arial"/>
          <w:i/>
          <w:sz w:val="22"/>
          <w:szCs w:val="28"/>
          <w:lang w:eastAsia="ja-JP"/>
        </w:rPr>
        <w:t>École</w:t>
      </w:r>
      <w:proofErr w:type="spellEnd"/>
      <w:r w:rsidRPr="0028020B">
        <w:rPr>
          <w:rFonts w:ascii="Arial" w:hAnsi="Arial" w:cs="Arial"/>
          <w:i/>
          <w:sz w:val="22"/>
          <w:szCs w:val="28"/>
          <w:lang w:eastAsia="ja-JP"/>
        </w:rPr>
        <w:t xml:space="preserve"> de </w:t>
      </w:r>
      <w:proofErr w:type="spellStart"/>
      <w:r w:rsidRPr="0028020B">
        <w:rPr>
          <w:rFonts w:ascii="Arial" w:hAnsi="Arial" w:cs="Arial"/>
          <w:i/>
          <w:sz w:val="22"/>
          <w:szCs w:val="28"/>
          <w:lang w:eastAsia="ja-JP"/>
        </w:rPr>
        <w:t>Psychoanalyse</w:t>
      </w:r>
      <w:proofErr w:type="spellEnd"/>
      <w:r w:rsidRPr="0028020B">
        <w:rPr>
          <w:rFonts w:ascii="Arial" w:hAnsi="Arial" w:cs="Arial"/>
          <w:i/>
          <w:sz w:val="22"/>
          <w:szCs w:val="28"/>
          <w:lang w:eastAsia="ja-JP"/>
        </w:rPr>
        <w:t xml:space="preserve"> des Forums du Champ </w:t>
      </w:r>
      <w:proofErr w:type="spellStart"/>
      <w:r w:rsidRPr="0028020B">
        <w:rPr>
          <w:rFonts w:ascii="Arial" w:hAnsi="Arial" w:cs="Arial"/>
          <w:i/>
          <w:sz w:val="22"/>
          <w:szCs w:val="28"/>
          <w:lang w:eastAsia="ja-JP"/>
        </w:rPr>
        <w:t>Lacanien</w:t>
      </w:r>
      <w:proofErr w:type="spellEnd"/>
      <w:r w:rsidRPr="0028020B">
        <w:rPr>
          <w:rFonts w:ascii="Arial" w:hAnsi="Arial" w:cs="Arial"/>
          <w:sz w:val="22"/>
          <w:szCs w:val="28"/>
          <w:lang w:eastAsia="ja-JP"/>
        </w:rPr>
        <w:t> (IF-</w:t>
      </w:r>
      <w:proofErr w:type="spellStart"/>
      <w:r w:rsidRPr="0028020B">
        <w:rPr>
          <w:rFonts w:ascii="Arial" w:hAnsi="Arial" w:cs="Arial"/>
          <w:sz w:val="22"/>
          <w:szCs w:val="28"/>
          <w:lang w:eastAsia="ja-JP"/>
        </w:rPr>
        <w:t>EPFCL</w:t>
      </w:r>
      <w:proofErr w:type="spellEnd"/>
      <w:r w:rsidRPr="0028020B">
        <w:rPr>
          <w:rFonts w:ascii="Arial" w:hAnsi="Arial" w:cs="Arial"/>
          <w:sz w:val="22"/>
          <w:szCs w:val="28"/>
          <w:lang w:eastAsia="ja-JP"/>
        </w:rPr>
        <w:t>), based in Paris, France.</w:t>
      </w:r>
    </w:p>
    <w:p w14:paraId="68987C0E" w14:textId="77777777" w:rsidR="005E1F72" w:rsidRPr="00714689" w:rsidRDefault="005E1F72">
      <w:pPr>
        <w:rPr>
          <w:rFonts w:ascii="Arial" w:hAnsi="Arial" w:cs="Arial"/>
          <w:color w:val="212121"/>
          <w:sz w:val="16"/>
          <w:szCs w:val="28"/>
        </w:rPr>
      </w:pPr>
    </w:p>
    <w:p w14:paraId="3CDC242A" w14:textId="77777777" w:rsidR="00450EFE" w:rsidRPr="00A123D2" w:rsidRDefault="00450EFE" w:rsidP="00714689">
      <w:pPr>
        <w:pStyle w:val="Standard"/>
        <w:rPr>
          <w:rFonts w:ascii="Arial" w:eastAsia="Times New Roman" w:hAnsi="Arial" w:cs="Arial"/>
          <w:b/>
          <w:bCs/>
          <w:color w:val="3F691E"/>
          <w:sz w:val="34"/>
          <w:szCs w:val="34"/>
        </w:rPr>
      </w:pPr>
      <w:r w:rsidRPr="0028020B">
        <w:rPr>
          <w:rFonts w:ascii="Arial" w:hAnsi="Arial" w:cs="Arial"/>
          <w:b/>
          <w:sz w:val="22"/>
        </w:rPr>
        <w:t xml:space="preserve">Jill </w:t>
      </w:r>
      <w:proofErr w:type="spellStart"/>
      <w:r w:rsidRPr="0028020B">
        <w:rPr>
          <w:rFonts w:ascii="Arial" w:hAnsi="Arial" w:cs="Arial"/>
          <w:b/>
          <w:sz w:val="22"/>
        </w:rPr>
        <w:t>Lummus</w:t>
      </w:r>
      <w:proofErr w:type="spellEnd"/>
      <w:r w:rsidRPr="0028020B">
        <w:rPr>
          <w:rFonts w:ascii="Arial" w:hAnsi="Arial" w:cs="Arial"/>
          <w:sz w:val="22"/>
        </w:rPr>
        <w:t xml:space="preserve">, </w:t>
      </w:r>
      <w:proofErr w:type="spellStart"/>
      <w:r w:rsidRPr="0028020B">
        <w:rPr>
          <w:rFonts w:ascii="Arial" w:hAnsi="Arial" w:cs="Arial"/>
          <w:sz w:val="22"/>
        </w:rPr>
        <w:t>PsyD</w:t>
      </w:r>
      <w:proofErr w:type="spellEnd"/>
      <w:r w:rsidRPr="0028020B">
        <w:rPr>
          <w:rFonts w:ascii="Arial" w:hAnsi="Arial" w:cs="Arial"/>
          <w:sz w:val="22"/>
        </w:rPr>
        <w:t xml:space="preserve">, an Advanced Clinical Associate at </w:t>
      </w:r>
      <w:proofErr w:type="spellStart"/>
      <w:r w:rsidRPr="0028020B">
        <w:rPr>
          <w:rFonts w:ascii="Arial" w:hAnsi="Arial" w:cs="Arial"/>
          <w:sz w:val="22"/>
        </w:rPr>
        <w:t>NCP</w:t>
      </w:r>
      <w:proofErr w:type="spellEnd"/>
      <w:r w:rsidRPr="0028020B">
        <w:rPr>
          <w:rFonts w:ascii="Arial" w:hAnsi="Arial" w:cs="Arial"/>
          <w:sz w:val="22"/>
        </w:rPr>
        <w:t xml:space="preserve">, and on the faculty of their Psychoanalytic Psychotherapy Program, where she teaches courses on Gender &amp; Sexuality, and Psychosis.  She has a Masters of Fine Art in Acting from Rutgers University.  In 2012, she was the first recipient of the </w:t>
      </w:r>
      <w:proofErr w:type="spellStart"/>
      <w:r w:rsidRPr="0028020B">
        <w:rPr>
          <w:rFonts w:ascii="Arial" w:hAnsi="Arial" w:cs="Arial"/>
          <w:sz w:val="22"/>
        </w:rPr>
        <w:t>Elyn</w:t>
      </w:r>
      <w:proofErr w:type="spellEnd"/>
      <w:r w:rsidRPr="0028020B">
        <w:rPr>
          <w:rFonts w:ascii="Arial" w:hAnsi="Arial" w:cs="Arial"/>
          <w:sz w:val="22"/>
        </w:rPr>
        <w:t xml:space="preserve"> Saks Scholarship for work with patients with psychotic states of mind.</w:t>
      </w:r>
      <w:r w:rsidRPr="00A123D2">
        <w:rPr>
          <w:rFonts w:ascii="Arial" w:hAnsi="Arial" w:cs="Arial"/>
          <w:b/>
          <w:bCs/>
          <w:color w:val="3F691E"/>
          <w:sz w:val="34"/>
          <w:szCs w:val="34"/>
        </w:rPr>
        <w:br w:type="page"/>
      </w:r>
    </w:p>
    <w:p w14:paraId="64643B7E"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A Tale of Love &amp; Darkness </w:t>
      </w:r>
      <w:r w:rsidR="004E4266">
        <w:rPr>
          <w:rFonts w:ascii="Arial" w:hAnsi="Arial" w:cs="Arial"/>
          <w:b/>
          <w:bCs/>
          <w:color w:val="3F691E"/>
          <w:sz w:val="34"/>
          <w:szCs w:val="34"/>
        </w:rPr>
        <w:t>–</w:t>
      </w:r>
      <w:r w:rsidRPr="00A123D2">
        <w:rPr>
          <w:rFonts w:ascii="Arial" w:hAnsi="Arial" w:cs="Arial"/>
          <w:b/>
          <w:bCs/>
          <w:color w:val="3F691E"/>
          <w:sz w:val="34"/>
          <w:szCs w:val="34"/>
        </w:rPr>
        <w:t xml:space="preserve"> 93</w:t>
      </w:r>
      <w:r w:rsidR="004E4266">
        <w:rPr>
          <w:rFonts w:ascii="Arial" w:hAnsi="Arial" w:cs="Arial"/>
          <w:b/>
          <w:bCs/>
          <w:color w:val="3F691E"/>
          <w:sz w:val="34"/>
          <w:szCs w:val="34"/>
        </w:rPr>
        <w:t xml:space="preserve"> </w:t>
      </w:r>
      <w:r w:rsidRPr="00A123D2">
        <w:rPr>
          <w:rFonts w:ascii="Arial" w:hAnsi="Arial" w:cs="Arial"/>
          <w:b/>
          <w:bCs/>
          <w:color w:val="3F691E"/>
          <w:sz w:val="34"/>
          <w:szCs w:val="34"/>
        </w:rPr>
        <w:t xml:space="preserve">Min (Dahlia N Russ + Miriam </w:t>
      </w:r>
      <w:proofErr w:type="spellStart"/>
      <w:r w:rsidRPr="00A123D2">
        <w:rPr>
          <w:rFonts w:ascii="Arial" w:hAnsi="Arial" w:cs="Arial"/>
          <w:b/>
          <w:bCs/>
          <w:color w:val="3F691E"/>
          <w:sz w:val="34"/>
          <w:szCs w:val="34"/>
        </w:rPr>
        <w:t>Tasini</w:t>
      </w:r>
      <w:proofErr w:type="spellEnd"/>
      <w:r w:rsidRPr="00A123D2">
        <w:rPr>
          <w:rFonts w:ascii="Arial" w:hAnsi="Arial" w:cs="Arial"/>
          <w:b/>
          <w:bCs/>
          <w:color w:val="3F691E"/>
          <w:sz w:val="34"/>
          <w:szCs w:val="34"/>
        </w:rPr>
        <w:t>) March 24</w:t>
      </w:r>
    </w:p>
    <w:p w14:paraId="744B419D" w14:textId="77777777" w:rsidR="0028020B" w:rsidRDefault="0028020B" w:rsidP="005E1F72">
      <w:pPr>
        <w:pStyle w:val="xmsonormal"/>
        <w:shd w:val="clear" w:color="auto" w:fill="FFFFFF"/>
        <w:rPr>
          <w:rFonts w:ascii="Arial" w:hAnsi="Arial" w:cs="Arial"/>
          <w:b/>
        </w:rPr>
      </w:pPr>
      <w:r>
        <w:rPr>
          <w:noProof/>
        </w:rPr>
        <w:drawing>
          <wp:inline distT="0" distB="0" distL="0" distR="0" wp14:anchorId="2CEEBDFF" wp14:editId="5DFBAF5C">
            <wp:extent cx="5943600" cy="3337779"/>
            <wp:effectExtent l="0" t="0" r="0" b="0"/>
            <wp:docPr id="3" name="Picture 3" descr="C:\Users\Owner\AppData\Local\Microsoft\Windows\INetCacheContent.Word\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IMG_3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7779"/>
                    </a:xfrm>
                    <a:prstGeom prst="rect">
                      <a:avLst/>
                    </a:prstGeom>
                    <a:noFill/>
                    <a:ln>
                      <a:noFill/>
                    </a:ln>
                  </pic:spPr>
                </pic:pic>
              </a:graphicData>
            </a:graphic>
          </wp:inline>
        </w:drawing>
      </w:r>
    </w:p>
    <w:p w14:paraId="06211302" w14:textId="77777777" w:rsidR="003019DB" w:rsidRPr="00621BE0" w:rsidRDefault="003019DB" w:rsidP="005E1F72">
      <w:pPr>
        <w:pStyle w:val="xmsonormal"/>
        <w:shd w:val="clear" w:color="auto" w:fill="FFFFFF"/>
        <w:rPr>
          <w:rFonts w:ascii="Arial" w:hAnsi="Arial" w:cs="Arial"/>
          <w:color w:val="212121"/>
        </w:rPr>
      </w:pPr>
      <w:r w:rsidRPr="00621BE0">
        <w:rPr>
          <w:rFonts w:ascii="Arial" w:hAnsi="Arial" w:cs="Arial"/>
          <w:b/>
        </w:rPr>
        <w:t>A Tale of Love and Darkness</w:t>
      </w:r>
      <w:r w:rsidRPr="00621BE0">
        <w:rPr>
          <w:rFonts w:ascii="Arial" w:hAnsi="Arial" w:cs="Arial"/>
        </w:rPr>
        <w:t xml:space="preserve"> follows the story of a son's relationship with his mother and her suicide. Set during the end of the British Mandate for Palestine and the early years of the State of Israel, the film details the young man's experiences growing up during a time of war, his becoming a writer, and looking at what happens when the stories we tell, become the stories we live.</w:t>
      </w:r>
    </w:p>
    <w:p w14:paraId="3DE2E7A7" w14:textId="77777777" w:rsidR="0068746D" w:rsidRPr="00621BE0" w:rsidRDefault="0068746D" w:rsidP="005E1F72">
      <w:pPr>
        <w:pStyle w:val="xmsonormal"/>
        <w:shd w:val="clear" w:color="auto" w:fill="FFFFFF"/>
        <w:rPr>
          <w:rFonts w:ascii="Arial" w:hAnsi="Arial" w:cs="Arial"/>
          <w:color w:val="212121"/>
        </w:rPr>
      </w:pPr>
      <w:r w:rsidRPr="00621BE0">
        <w:rPr>
          <w:rFonts w:ascii="Arial" w:hAnsi="Arial" w:cs="Arial"/>
          <w:color w:val="212121"/>
        </w:rPr>
        <w:t>Learning Objectives:</w:t>
      </w:r>
    </w:p>
    <w:p w14:paraId="44DDC6C9" w14:textId="77777777" w:rsidR="005E1F72" w:rsidRPr="00621BE0" w:rsidRDefault="005E1F72" w:rsidP="0068746D">
      <w:pPr>
        <w:pStyle w:val="xmsonormal"/>
        <w:numPr>
          <w:ilvl w:val="0"/>
          <w:numId w:val="5"/>
        </w:numPr>
        <w:shd w:val="clear" w:color="auto" w:fill="FFFFFF"/>
        <w:rPr>
          <w:rFonts w:ascii="Arial" w:hAnsi="Arial" w:cs="Arial"/>
          <w:color w:val="212121"/>
        </w:rPr>
      </w:pPr>
      <w:r w:rsidRPr="00621BE0">
        <w:rPr>
          <w:rFonts w:ascii="Arial" w:hAnsi="Arial" w:cs="Arial"/>
          <w:color w:val="212121"/>
        </w:rPr>
        <w:t xml:space="preserve">Attendees will learn </w:t>
      </w:r>
      <w:r w:rsidR="00CD2DE7" w:rsidRPr="00621BE0">
        <w:rPr>
          <w:rFonts w:ascii="Arial" w:hAnsi="Arial" w:cs="Arial"/>
          <w:color w:val="212121"/>
        </w:rPr>
        <w:t>how to</w:t>
      </w:r>
      <w:r w:rsidRPr="00621BE0">
        <w:rPr>
          <w:rFonts w:ascii="Arial" w:hAnsi="Arial" w:cs="Arial"/>
          <w:color w:val="212121"/>
        </w:rPr>
        <w:t xml:space="preserve"> trace the effects of early life events on development of depression and marital difficulties.</w:t>
      </w:r>
    </w:p>
    <w:p w14:paraId="0B1FF40D" w14:textId="77777777" w:rsidR="005E1F72" w:rsidRPr="00621BE0" w:rsidRDefault="00CD2DE7" w:rsidP="0068746D">
      <w:pPr>
        <w:pStyle w:val="xmsonormal"/>
        <w:numPr>
          <w:ilvl w:val="0"/>
          <w:numId w:val="5"/>
        </w:numPr>
        <w:shd w:val="clear" w:color="auto" w:fill="FFFFFF"/>
        <w:rPr>
          <w:rFonts w:ascii="Arial" w:hAnsi="Arial" w:cs="Arial"/>
          <w:color w:val="212121"/>
        </w:rPr>
      </w:pPr>
      <w:r w:rsidRPr="00621BE0">
        <w:rPr>
          <w:rFonts w:ascii="Arial" w:hAnsi="Arial" w:cs="Arial"/>
          <w:color w:val="212121"/>
        </w:rPr>
        <w:t>Attendees will understand t</w:t>
      </w:r>
      <w:r w:rsidR="005E1F72" w:rsidRPr="00621BE0">
        <w:rPr>
          <w:rFonts w:ascii="Arial" w:hAnsi="Arial" w:cs="Arial"/>
          <w:color w:val="212121"/>
        </w:rPr>
        <w:t>he influence</w:t>
      </w:r>
      <w:r w:rsidR="005E1F72" w:rsidRPr="00621BE0">
        <w:rPr>
          <w:rStyle w:val="apple-converted-space"/>
          <w:rFonts w:ascii="Arial" w:hAnsi="Arial" w:cs="Arial"/>
          <w:color w:val="212121"/>
        </w:rPr>
        <w:t> </w:t>
      </w:r>
      <w:r w:rsidR="00AF3F6B" w:rsidRPr="00621BE0">
        <w:rPr>
          <w:rFonts w:ascii="Arial" w:hAnsi="Arial" w:cs="Arial"/>
          <w:color w:val="212121"/>
        </w:rPr>
        <w:t>of </w:t>
      </w:r>
      <w:r w:rsidR="005E1F72" w:rsidRPr="00621BE0">
        <w:rPr>
          <w:rFonts w:ascii="Arial" w:hAnsi="Arial" w:cs="Arial"/>
          <w:color w:val="212121"/>
        </w:rPr>
        <w:t>parental suicide</w:t>
      </w:r>
      <w:r w:rsidRPr="00621BE0">
        <w:rPr>
          <w:rFonts w:ascii="Arial" w:hAnsi="Arial" w:cs="Arial"/>
          <w:color w:val="212121"/>
        </w:rPr>
        <w:t xml:space="preserve"> on children in their</w:t>
      </w:r>
      <w:r w:rsidR="005E1F72" w:rsidRPr="00621BE0">
        <w:rPr>
          <w:rFonts w:ascii="Arial" w:hAnsi="Arial" w:cs="Arial"/>
          <w:color w:val="212121"/>
        </w:rPr>
        <w:t xml:space="preserve"> adolescence</w:t>
      </w:r>
      <w:r w:rsidRPr="00621BE0">
        <w:rPr>
          <w:rFonts w:ascii="Arial" w:hAnsi="Arial" w:cs="Arial"/>
          <w:color w:val="212121"/>
        </w:rPr>
        <w:t>,</w:t>
      </w:r>
      <w:r w:rsidR="005E1F72" w:rsidRPr="00621BE0">
        <w:rPr>
          <w:rFonts w:ascii="Arial" w:hAnsi="Arial" w:cs="Arial"/>
          <w:color w:val="212121"/>
        </w:rPr>
        <w:t xml:space="preserve"> and </w:t>
      </w:r>
      <w:r w:rsidRPr="00621BE0">
        <w:rPr>
          <w:rFonts w:ascii="Arial" w:hAnsi="Arial" w:cs="Arial"/>
          <w:color w:val="212121"/>
        </w:rPr>
        <w:t xml:space="preserve">how that affects their </w:t>
      </w:r>
      <w:r w:rsidR="005E1F72" w:rsidRPr="00621BE0">
        <w:rPr>
          <w:rFonts w:ascii="Arial" w:hAnsi="Arial" w:cs="Arial"/>
          <w:color w:val="212121"/>
        </w:rPr>
        <w:t>subsequent life decisions</w:t>
      </w:r>
    </w:p>
    <w:p w14:paraId="63E240D5" w14:textId="77777777" w:rsidR="004934DA" w:rsidRPr="0028020B" w:rsidRDefault="00CD2DE7" w:rsidP="004934DA">
      <w:pPr>
        <w:pStyle w:val="xmsonormal"/>
        <w:shd w:val="clear" w:color="auto" w:fill="FFFFFF"/>
        <w:spacing w:before="0" w:beforeAutospacing="0" w:after="240" w:afterAutospacing="0"/>
        <w:rPr>
          <w:rFonts w:ascii="Arial" w:hAnsi="Arial" w:cs="Arial"/>
          <w:color w:val="212121"/>
          <w:sz w:val="22"/>
        </w:rPr>
      </w:pPr>
      <w:r w:rsidRPr="0028020B">
        <w:rPr>
          <w:rStyle w:val="apple-converted-space"/>
          <w:rFonts w:ascii="Arial" w:hAnsi="Arial" w:cs="Arial"/>
          <w:b/>
          <w:bCs/>
          <w:color w:val="212121"/>
          <w:sz w:val="22"/>
        </w:rPr>
        <w:t xml:space="preserve">Dahlia </w:t>
      </w:r>
      <w:r w:rsidR="004934DA" w:rsidRPr="0028020B">
        <w:rPr>
          <w:rFonts w:ascii="Arial" w:hAnsi="Arial" w:cs="Arial"/>
          <w:b/>
          <w:bCs/>
          <w:color w:val="212121"/>
          <w:sz w:val="22"/>
        </w:rPr>
        <w:t>Nissan</w:t>
      </w:r>
      <w:r w:rsidRPr="0028020B">
        <w:rPr>
          <w:rFonts w:ascii="Arial" w:hAnsi="Arial" w:cs="Arial"/>
          <w:b/>
          <w:bCs/>
          <w:color w:val="212121"/>
          <w:sz w:val="22"/>
        </w:rPr>
        <w:t xml:space="preserve"> Russ, </w:t>
      </w:r>
      <w:proofErr w:type="spellStart"/>
      <w:r w:rsidRPr="0028020B">
        <w:rPr>
          <w:rFonts w:ascii="Arial" w:hAnsi="Arial" w:cs="Arial"/>
          <w:b/>
          <w:bCs/>
          <w:color w:val="212121"/>
          <w:sz w:val="22"/>
        </w:rPr>
        <w:t>PsyD</w:t>
      </w:r>
      <w:proofErr w:type="spellEnd"/>
      <w:r w:rsidRPr="0028020B">
        <w:rPr>
          <w:rFonts w:ascii="Arial" w:hAnsi="Arial" w:cs="Arial"/>
          <w:b/>
          <w:bCs/>
          <w:color w:val="212121"/>
          <w:sz w:val="22"/>
        </w:rPr>
        <w:t xml:space="preserve">, </w:t>
      </w:r>
      <w:proofErr w:type="spellStart"/>
      <w:r w:rsidRPr="0028020B">
        <w:rPr>
          <w:rFonts w:ascii="Arial" w:hAnsi="Arial" w:cs="Arial"/>
          <w:b/>
          <w:bCs/>
          <w:color w:val="212121"/>
          <w:sz w:val="22"/>
        </w:rPr>
        <w:t>L</w:t>
      </w:r>
      <w:r w:rsidR="004934DA" w:rsidRPr="0028020B">
        <w:rPr>
          <w:rFonts w:ascii="Arial" w:hAnsi="Arial" w:cs="Arial"/>
          <w:b/>
          <w:bCs/>
          <w:color w:val="212121"/>
          <w:sz w:val="22"/>
        </w:rPr>
        <w:t>CSW</w:t>
      </w:r>
      <w:proofErr w:type="spellEnd"/>
      <w:r w:rsidRPr="0028020B">
        <w:rPr>
          <w:rFonts w:ascii="Arial" w:hAnsi="Arial" w:cs="Arial"/>
          <w:b/>
          <w:bCs/>
          <w:color w:val="212121"/>
          <w:sz w:val="22"/>
        </w:rPr>
        <w:t>,</w:t>
      </w:r>
      <w:r w:rsidR="004934DA" w:rsidRPr="0028020B">
        <w:rPr>
          <w:rStyle w:val="apple-converted-space"/>
          <w:rFonts w:ascii="Arial" w:hAnsi="Arial" w:cs="Arial"/>
          <w:b/>
          <w:bCs/>
          <w:color w:val="212121"/>
          <w:sz w:val="22"/>
        </w:rPr>
        <w:t> </w:t>
      </w:r>
      <w:r w:rsidR="004934DA" w:rsidRPr="0028020B">
        <w:rPr>
          <w:rFonts w:ascii="Arial" w:hAnsi="Arial" w:cs="Arial"/>
          <w:iCs/>
          <w:color w:val="212121"/>
          <w:sz w:val="22"/>
        </w:rPr>
        <w:t>is a psychoanalyst and an active faculty</w:t>
      </w:r>
      <w:r w:rsidRPr="0028020B">
        <w:rPr>
          <w:rFonts w:ascii="Arial" w:hAnsi="Arial" w:cs="Arial"/>
          <w:iCs/>
          <w:color w:val="212121"/>
          <w:sz w:val="22"/>
        </w:rPr>
        <w:t xml:space="preserve"> </w:t>
      </w:r>
      <w:r w:rsidR="004934DA" w:rsidRPr="0028020B">
        <w:rPr>
          <w:rFonts w:ascii="Arial" w:hAnsi="Arial" w:cs="Arial"/>
          <w:iCs/>
          <w:color w:val="212121"/>
          <w:sz w:val="22"/>
        </w:rPr>
        <w:t xml:space="preserve">member of the New Center for Psychoanalysis. Currently she chairs the </w:t>
      </w:r>
      <w:proofErr w:type="spellStart"/>
      <w:r w:rsidR="004934DA" w:rsidRPr="0028020B">
        <w:rPr>
          <w:rFonts w:ascii="Arial" w:hAnsi="Arial" w:cs="Arial"/>
          <w:iCs/>
          <w:color w:val="212121"/>
          <w:sz w:val="22"/>
        </w:rPr>
        <w:t>NCP</w:t>
      </w:r>
      <w:proofErr w:type="spellEnd"/>
      <w:r w:rsidRPr="0028020B">
        <w:rPr>
          <w:rFonts w:ascii="Arial" w:hAnsi="Arial" w:cs="Arial"/>
          <w:iCs/>
          <w:color w:val="212121"/>
          <w:sz w:val="22"/>
        </w:rPr>
        <w:t xml:space="preserve"> </w:t>
      </w:r>
      <w:r w:rsidR="004934DA" w:rsidRPr="0028020B">
        <w:rPr>
          <w:rFonts w:ascii="Arial" w:hAnsi="Arial" w:cs="Arial"/>
          <w:iCs/>
          <w:color w:val="212121"/>
          <w:sz w:val="22"/>
        </w:rPr>
        <w:t xml:space="preserve">Curriculum Committee. She is also Chair of The Leonard J. </w:t>
      </w:r>
      <w:proofErr w:type="spellStart"/>
      <w:r w:rsidR="004934DA" w:rsidRPr="0028020B">
        <w:rPr>
          <w:rFonts w:ascii="Arial" w:hAnsi="Arial" w:cs="Arial"/>
          <w:iCs/>
          <w:color w:val="212121"/>
          <w:sz w:val="22"/>
        </w:rPr>
        <w:t>Comess</w:t>
      </w:r>
      <w:proofErr w:type="spellEnd"/>
      <w:r w:rsidR="004934DA" w:rsidRPr="0028020B">
        <w:rPr>
          <w:rFonts w:ascii="Arial" w:hAnsi="Arial" w:cs="Arial"/>
          <w:iCs/>
          <w:color w:val="212121"/>
          <w:sz w:val="22"/>
        </w:rPr>
        <w:t xml:space="preserve"> Israel Teaching</w:t>
      </w:r>
      <w:r w:rsidRPr="0028020B">
        <w:rPr>
          <w:rFonts w:ascii="Arial" w:hAnsi="Arial" w:cs="Arial"/>
          <w:iCs/>
          <w:color w:val="212121"/>
          <w:sz w:val="22"/>
        </w:rPr>
        <w:t xml:space="preserve"> </w:t>
      </w:r>
      <w:r w:rsidR="004934DA" w:rsidRPr="0028020B">
        <w:rPr>
          <w:rFonts w:ascii="Arial" w:hAnsi="Arial" w:cs="Arial"/>
          <w:iCs/>
          <w:color w:val="212121"/>
          <w:sz w:val="22"/>
        </w:rPr>
        <w:t>Fund. Dr. Nissan</w:t>
      </w:r>
      <w:r w:rsidRPr="0028020B">
        <w:rPr>
          <w:rFonts w:ascii="Arial" w:hAnsi="Arial" w:cs="Arial"/>
          <w:iCs/>
          <w:color w:val="212121"/>
          <w:sz w:val="22"/>
        </w:rPr>
        <w:t xml:space="preserve"> Russ </w:t>
      </w:r>
      <w:r w:rsidR="004934DA" w:rsidRPr="0028020B">
        <w:rPr>
          <w:rFonts w:ascii="Arial" w:hAnsi="Arial" w:cs="Arial"/>
          <w:iCs/>
          <w:color w:val="212121"/>
          <w:sz w:val="22"/>
        </w:rPr>
        <w:t>has maintained a clinical practice for the past 22 years in</w:t>
      </w:r>
      <w:r w:rsidRPr="0028020B">
        <w:rPr>
          <w:rFonts w:ascii="Arial" w:hAnsi="Arial" w:cs="Arial"/>
          <w:iCs/>
          <w:color w:val="212121"/>
          <w:sz w:val="22"/>
        </w:rPr>
        <w:t xml:space="preserve"> </w:t>
      </w:r>
      <w:r w:rsidR="004934DA" w:rsidRPr="0028020B">
        <w:rPr>
          <w:rFonts w:ascii="Arial" w:hAnsi="Arial" w:cs="Arial"/>
          <w:iCs/>
          <w:color w:val="212121"/>
          <w:sz w:val="22"/>
        </w:rPr>
        <w:t>West Los Angeles treating young adults, adults and couples.</w:t>
      </w:r>
    </w:p>
    <w:p w14:paraId="79DE085D" w14:textId="77777777" w:rsidR="005E1F72" w:rsidRPr="00621BE0" w:rsidRDefault="005E1F72">
      <w:pPr>
        <w:rPr>
          <w:rFonts w:ascii="Arial" w:eastAsia="Times New Roman" w:hAnsi="Arial" w:cs="Arial"/>
          <w:b/>
          <w:bCs/>
          <w:color w:val="3F691E"/>
          <w:sz w:val="24"/>
          <w:szCs w:val="24"/>
        </w:rPr>
      </w:pPr>
      <w:r w:rsidRPr="0028020B">
        <w:rPr>
          <w:rFonts w:ascii="Arial" w:hAnsi="Arial" w:cs="Arial"/>
          <w:b/>
          <w:color w:val="1A1A1A"/>
          <w:szCs w:val="24"/>
        </w:rPr>
        <w:t xml:space="preserve">Miriam </w:t>
      </w:r>
      <w:proofErr w:type="spellStart"/>
      <w:r w:rsidRPr="0028020B">
        <w:rPr>
          <w:rFonts w:ascii="Arial" w:hAnsi="Arial" w:cs="Arial"/>
          <w:b/>
          <w:color w:val="1A1A1A"/>
          <w:szCs w:val="24"/>
        </w:rPr>
        <w:t>Tasini</w:t>
      </w:r>
      <w:proofErr w:type="spellEnd"/>
      <w:r w:rsidRPr="0028020B">
        <w:rPr>
          <w:rFonts w:ascii="Arial" w:hAnsi="Arial" w:cs="Arial"/>
          <w:b/>
          <w:color w:val="1A1A1A"/>
          <w:szCs w:val="24"/>
        </w:rPr>
        <w:t>, MD</w:t>
      </w:r>
      <w:r w:rsidRPr="0028020B">
        <w:rPr>
          <w:rFonts w:ascii="Arial" w:hAnsi="Arial" w:cs="Arial"/>
          <w:color w:val="1A1A1A"/>
          <w:szCs w:val="24"/>
        </w:rPr>
        <w:t xml:space="preserve"> is a Professor of Psychiatry at UCLA, a Training and Supervising Analyst at the New Center for Psychoanalysis and an honorary member of the Polish Psychoanalytic society.  She studied the Holocaust and problems of restitution as she wrote a book </w:t>
      </w:r>
      <w:r w:rsidRPr="0028020B">
        <w:rPr>
          <w:rFonts w:ascii="Arial" w:hAnsi="Arial" w:cs="Arial"/>
          <w:i/>
          <w:color w:val="1A1A1A"/>
          <w:szCs w:val="24"/>
        </w:rPr>
        <w:t>Where Are We Going?</w:t>
      </w:r>
      <w:r w:rsidRPr="0028020B">
        <w:rPr>
          <w:rFonts w:ascii="Arial" w:hAnsi="Arial" w:cs="Arial"/>
          <w:color w:val="1A1A1A"/>
          <w:szCs w:val="24"/>
        </w:rPr>
        <w:t xml:space="preserve"> (2008) about her family’s survival as they escaped half way around the world.</w:t>
      </w:r>
      <w:r w:rsidRPr="00621BE0">
        <w:rPr>
          <w:rFonts w:ascii="Arial" w:hAnsi="Arial" w:cs="Arial"/>
          <w:b/>
          <w:bCs/>
          <w:color w:val="3F691E"/>
          <w:sz w:val="24"/>
          <w:szCs w:val="24"/>
        </w:rPr>
        <w:br w:type="page"/>
      </w:r>
    </w:p>
    <w:p w14:paraId="55F3C195"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 xml:space="preserve">In The Mood for Love </w:t>
      </w:r>
      <w:r w:rsidR="004E4266">
        <w:rPr>
          <w:rFonts w:ascii="Arial" w:hAnsi="Arial" w:cs="Arial"/>
          <w:b/>
          <w:bCs/>
          <w:color w:val="3F691E"/>
          <w:sz w:val="34"/>
          <w:szCs w:val="34"/>
        </w:rPr>
        <w:t>–</w:t>
      </w:r>
      <w:r w:rsidRPr="00A123D2">
        <w:rPr>
          <w:rFonts w:ascii="Arial" w:hAnsi="Arial" w:cs="Arial"/>
          <w:b/>
          <w:bCs/>
          <w:color w:val="3F691E"/>
          <w:sz w:val="34"/>
          <w:szCs w:val="34"/>
        </w:rPr>
        <w:t> 92</w:t>
      </w:r>
      <w:r w:rsidR="004E4266">
        <w:rPr>
          <w:rFonts w:ascii="Arial" w:hAnsi="Arial" w:cs="Arial"/>
          <w:b/>
          <w:bCs/>
          <w:color w:val="3F691E"/>
          <w:sz w:val="34"/>
          <w:szCs w:val="34"/>
        </w:rPr>
        <w:t xml:space="preserve"> </w:t>
      </w:r>
      <w:r w:rsidRPr="00A123D2">
        <w:rPr>
          <w:rFonts w:ascii="Arial" w:hAnsi="Arial" w:cs="Arial"/>
          <w:b/>
          <w:bCs/>
          <w:color w:val="3F691E"/>
          <w:sz w:val="34"/>
          <w:szCs w:val="34"/>
        </w:rPr>
        <w:t>Min (</w:t>
      </w:r>
      <w:proofErr w:type="spellStart"/>
      <w:r w:rsidRPr="00A123D2">
        <w:rPr>
          <w:rFonts w:ascii="Arial" w:hAnsi="Arial" w:cs="Arial"/>
          <w:b/>
          <w:bCs/>
          <w:color w:val="3F691E"/>
          <w:sz w:val="34"/>
          <w:szCs w:val="34"/>
        </w:rPr>
        <w:t>Pranav</w:t>
      </w:r>
      <w:proofErr w:type="spellEnd"/>
      <w:r w:rsidRPr="00A123D2">
        <w:rPr>
          <w:rFonts w:ascii="Arial" w:hAnsi="Arial" w:cs="Arial"/>
          <w:b/>
          <w:bCs/>
          <w:color w:val="3F691E"/>
          <w:sz w:val="34"/>
          <w:szCs w:val="34"/>
        </w:rPr>
        <w:t xml:space="preserve"> Shah + </w:t>
      </w:r>
      <w:proofErr w:type="spellStart"/>
      <w:r w:rsidRPr="00A123D2">
        <w:rPr>
          <w:rFonts w:ascii="Arial" w:hAnsi="Arial" w:cs="Arial"/>
          <w:b/>
          <w:bCs/>
          <w:color w:val="3F691E"/>
          <w:sz w:val="34"/>
          <w:szCs w:val="34"/>
        </w:rPr>
        <w:t>Afsaneh</w:t>
      </w:r>
      <w:proofErr w:type="spellEnd"/>
      <w:r w:rsidRPr="00A123D2">
        <w:rPr>
          <w:rFonts w:ascii="Arial" w:hAnsi="Arial" w:cs="Arial"/>
          <w:b/>
          <w:bCs/>
          <w:color w:val="3F691E"/>
          <w:sz w:val="34"/>
          <w:szCs w:val="34"/>
        </w:rPr>
        <w:t xml:space="preserve"> </w:t>
      </w:r>
      <w:proofErr w:type="spellStart"/>
      <w:r w:rsidRPr="00A123D2">
        <w:rPr>
          <w:rFonts w:ascii="Arial" w:hAnsi="Arial" w:cs="Arial"/>
          <w:b/>
          <w:bCs/>
          <w:color w:val="3F691E"/>
          <w:sz w:val="34"/>
          <w:szCs w:val="34"/>
        </w:rPr>
        <w:t>Alisobhani</w:t>
      </w:r>
      <w:proofErr w:type="spellEnd"/>
      <w:r w:rsidRPr="00A123D2">
        <w:rPr>
          <w:rFonts w:ascii="Arial" w:hAnsi="Arial" w:cs="Arial"/>
          <w:b/>
          <w:bCs/>
          <w:color w:val="3F691E"/>
          <w:sz w:val="34"/>
          <w:szCs w:val="34"/>
        </w:rPr>
        <w:t>)</w:t>
      </w:r>
      <w:r w:rsidR="004E4266">
        <w:rPr>
          <w:rFonts w:ascii="Arial" w:hAnsi="Arial" w:cs="Arial"/>
          <w:b/>
          <w:bCs/>
          <w:color w:val="3F691E"/>
          <w:sz w:val="28"/>
          <w:szCs w:val="28"/>
        </w:rPr>
        <w:t> </w:t>
      </w:r>
      <w:r w:rsidRPr="00A123D2">
        <w:rPr>
          <w:rFonts w:ascii="Arial" w:hAnsi="Arial" w:cs="Arial"/>
          <w:b/>
          <w:bCs/>
          <w:color w:val="3F691E"/>
          <w:sz w:val="34"/>
          <w:szCs w:val="34"/>
        </w:rPr>
        <w:t>April 7</w:t>
      </w:r>
    </w:p>
    <w:p w14:paraId="03565D41" w14:textId="77777777" w:rsidR="0028020B" w:rsidRDefault="0028020B" w:rsidP="00974A03">
      <w:pPr>
        <w:pStyle w:val="xmsonormal"/>
        <w:shd w:val="clear" w:color="auto" w:fill="FFFFFF"/>
        <w:rPr>
          <w:rFonts w:ascii="Arial" w:hAnsi="Arial" w:cs="Arial"/>
          <w:b/>
          <w:bCs/>
        </w:rPr>
      </w:pPr>
      <w:r>
        <w:rPr>
          <w:noProof/>
        </w:rPr>
        <w:drawing>
          <wp:inline distT="0" distB="0" distL="0" distR="0" wp14:anchorId="1B834074" wp14:editId="154C686D">
            <wp:extent cx="5943600" cy="2832716"/>
            <wp:effectExtent l="0" t="0" r="0" b="6350"/>
            <wp:docPr id="4" name="Picture 4" descr="C:\Users\Owner\AppData\Local\Microsoft\Windows\INetCacheContent.Word\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IMG_30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32716"/>
                    </a:xfrm>
                    <a:prstGeom prst="rect">
                      <a:avLst/>
                    </a:prstGeom>
                    <a:noFill/>
                    <a:ln>
                      <a:noFill/>
                    </a:ln>
                  </pic:spPr>
                </pic:pic>
              </a:graphicData>
            </a:graphic>
          </wp:inline>
        </w:drawing>
      </w:r>
    </w:p>
    <w:p w14:paraId="23443E36" w14:textId="77777777" w:rsidR="00974A03" w:rsidRPr="00972031" w:rsidRDefault="00974A03" w:rsidP="00974A03">
      <w:pPr>
        <w:pStyle w:val="xmsonormal"/>
        <w:shd w:val="clear" w:color="auto" w:fill="FFFFFF"/>
        <w:rPr>
          <w:rFonts w:ascii="Arial" w:hAnsi="Arial" w:cs="Arial"/>
          <w:bCs/>
        </w:rPr>
      </w:pPr>
      <w:r w:rsidRPr="00972031">
        <w:rPr>
          <w:rFonts w:ascii="Arial" w:hAnsi="Arial" w:cs="Arial"/>
          <w:b/>
          <w:bCs/>
        </w:rPr>
        <w:t>In the Mood for Love</w:t>
      </w:r>
      <w:r w:rsidRPr="00972031">
        <w:rPr>
          <w:rFonts w:ascii="Arial" w:hAnsi="Arial" w:cs="Arial"/>
          <w:bCs/>
        </w:rPr>
        <w:t xml:space="preserve"> is a tender love story about love itself. Set in Hong Kong and South-East Asia in the </w:t>
      </w:r>
      <w:proofErr w:type="spellStart"/>
      <w:r w:rsidRPr="00972031">
        <w:rPr>
          <w:rFonts w:ascii="Arial" w:hAnsi="Arial" w:cs="Arial"/>
          <w:bCs/>
        </w:rPr>
        <w:t>1960s</w:t>
      </w:r>
      <w:proofErr w:type="spellEnd"/>
      <w:r w:rsidRPr="00972031">
        <w:rPr>
          <w:rFonts w:ascii="Arial" w:hAnsi="Arial" w:cs="Arial"/>
          <w:bCs/>
        </w:rPr>
        <w:t xml:space="preserve">, it follows the connection and tensions between two neighbors whose paths cross often, but </w:t>
      </w:r>
      <w:r w:rsidR="00972031">
        <w:rPr>
          <w:rFonts w:ascii="Arial" w:hAnsi="Arial" w:cs="Arial"/>
          <w:bCs/>
        </w:rPr>
        <w:t>whose</w:t>
      </w:r>
      <w:r w:rsidRPr="00972031">
        <w:rPr>
          <w:rFonts w:ascii="Arial" w:hAnsi="Arial" w:cs="Arial"/>
          <w:bCs/>
        </w:rPr>
        <w:t xml:space="preserve"> intentions rarely do. </w:t>
      </w:r>
    </w:p>
    <w:p w14:paraId="0C136EEB" w14:textId="77777777" w:rsidR="00974A03" w:rsidRPr="00972031" w:rsidRDefault="00974A03" w:rsidP="00974A03">
      <w:pPr>
        <w:pStyle w:val="xmsonormal"/>
        <w:shd w:val="clear" w:color="auto" w:fill="FFFFFF"/>
        <w:rPr>
          <w:rFonts w:ascii="Arial" w:hAnsi="Arial" w:cs="Arial"/>
          <w:bCs/>
        </w:rPr>
      </w:pPr>
      <w:r w:rsidRPr="00972031">
        <w:rPr>
          <w:rFonts w:ascii="Arial" w:hAnsi="Arial" w:cs="Arial"/>
          <w:bCs/>
        </w:rPr>
        <w:t>Learning Objectives:</w:t>
      </w:r>
    </w:p>
    <w:p w14:paraId="6092E3EB" w14:textId="77777777" w:rsidR="00974A03" w:rsidRPr="00972031" w:rsidRDefault="00FE277E" w:rsidP="00974A03">
      <w:pPr>
        <w:pStyle w:val="xmsonormal"/>
        <w:numPr>
          <w:ilvl w:val="0"/>
          <w:numId w:val="6"/>
        </w:numPr>
        <w:shd w:val="clear" w:color="auto" w:fill="FFFFFF"/>
        <w:rPr>
          <w:rFonts w:ascii="Arial" w:hAnsi="Arial" w:cs="Arial"/>
          <w:bCs/>
        </w:rPr>
      </w:pPr>
      <w:r w:rsidRPr="00972031">
        <w:rPr>
          <w:rFonts w:ascii="Arial" w:hAnsi="Arial" w:cs="Arial"/>
          <w:bCs/>
        </w:rPr>
        <w:t>Utilize their learning of the effects of Superego and its relationship to the social norms and ideals to the clinical situations.</w:t>
      </w:r>
    </w:p>
    <w:p w14:paraId="7E3E9133" w14:textId="77777777" w:rsidR="00FE277E" w:rsidRPr="00972031" w:rsidRDefault="00FE277E" w:rsidP="00974A03">
      <w:pPr>
        <w:pStyle w:val="xmsonormal"/>
        <w:numPr>
          <w:ilvl w:val="0"/>
          <w:numId w:val="6"/>
        </w:numPr>
        <w:shd w:val="clear" w:color="auto" w:fill="FFFFFF"/>
        <w:rPr>
          <w:rFonts w:ascii="Arial" w:hAnsi="Arial" w:cs="Arial"/>
          <w:bCs/>
        </w:rPr>
      </w:pPr>
      <w:r w:rsidRPr="00972031">
        <w:rPr>
          <w:rFonts w:ascii="Arial" w:hAnsi="Arial" w:cs="Arial"/>
          <w:bCs/>
        </w:rPr>
        <w:t>Understand the relationship between regret and revenge, and how that plays out in the lives of their patients.</w:t>
      </w:r>
    </w:p>
    <w:p w14:paraId="415541C5" w14:textId="77777777" w:rsidR="005E1F72" w:rsidRPr="0028020B" w:rsidRDefault="005E1F72" w:rsidP="00974A03">
      <w:pPr>
        <w:pStyle w:val="xmsonormal"/>
        <w:shd w:val="clear" w:color="auto" w:fill="FFFFFF"/>
        <w:rPr>
          <w:rFonts w:ascii="Arial" w:hAnsi="Arial" w:cs="Arial"/>
          <w:bCs/>
          <w:iCs/>
          <w:color w:val="000000"/>
          <w:sz w:val="22"/>
        </w:rPr>
      </w:pPr>
      <w:proofErr w:type="spellStart"/>
      <w:r w:rsidRPr="0028020B">
        <w:rPr>
          <w:rFonts w:ascii="Arial" w:hAnsi="Arial" w:cs="Arial"/>
          <w:b/>
          <w:sz w:val="22"/>
        </w:rPr>
        <w:t>Pranav</w:t>
      </w:r>
      <w:proofErr w:type="spellEnd"/>
      <w:r w:rsidRPr="0028020B">
        <w:rPr>
          <w:rFonts w:ascii="Arial" w:hAnsi="Arial" w:cs="Arial"/>
          <w:b/>
          <w:sz w:val="22"/>
        </w:rPr>
        <w:t xml:space="preserve"> Shah, M.D. </w:t>
      </w:r>
      <w:r w:rsidRPr="0028020B">
        <w:rPr>
          <w:rFonts w:ascii="Arial" w:hAnsi="Arial" w:cs="Arial"/>
          <w:sz w:val="22"/>
        </w:rPr>
        <w:t>is a psychiatrist and a psychoanalytic psychotherapist who is passionate about movies and their use in illustrating the fundamental principles of psychoanalysis. He has</w:t>
      </w:r>
      <w:r w:rsidRPr="0028020B">
        <w:rPr>
          <w:rFonts w:ascii="Arial" w:hAnsi="Arial" w:cs="Arial"/>
          <w:bCs/>
          <w:iCs/>
          <w:color w:val="000000"/>
          <w:sz w:val="22"/>
        </w:rPr>
        <w:t xml:space="preserve"> co-authored a psychoanalytic study of the films of the renowned Indian auteur, </w:t>
      </w:r>
      <w:proofErr w:type="spellStart"/>
      <w:r w:rsidRPr="0028020B">
        <w:rPr>
          <w:rFonts w:ascii="Arial" w:hAnsi="Arial" w:cs="Arial"/>
          <w:bCs/>
          <w:iCs/>
          <w:color w:val="000000"/>
          <w:sz w:val="22"/>
        </w:rPr>
        <w:t>Satyajit</w:t>
      </w:r>
      <w:proofErr w:type="spellEnd"/>
      <w:r w:rsidRPr="0028020B">
        <w:rPr>
          <w:rFonts w:ascii="Arial" w:hAnsi="Arial" w:cs="Arial"/>
          <w:bCs/>
          <w:iCs/>
          <w:color w:val="000000"/>
          <w:sz w:val="22"/>
        </w:rPr>
        <w:t xml:space="preserve"> Ray.</w:t>
      </w:r>
    </w:p>
    <w:p w14:paraId="7EC9004C" w14:textId="77777777" w:rsidR="005E1F72" w:rsidRPr="0028020B" w:rsidRDefault="005E1F72" w:rsidP="005E1F72">
      <w:pPr>
        <w:pStyle w:val="NoSpacing"/>
        <w:rPr>
          <w:rFonts w:ascii="Arial" w:eastAsia="Times New Roman" w:hAnsi="Arial" w:cs="Arial"/>
          <w:bCs/>
          <w:iCs/>
          <w:color w:val="000000"/>
          <w:szCs w:val="24"/>
        </w:rPr>
      </w:pPr>
    </w:p>
    <w:p w14:paraId="001D6CBB" w14:textId="77777777" w:rsidR="00031AB6" w:rsidRDefault="005E1F72" w:rsidP="005E1F72">
      <w:pPr>
        <w:pStyle w:val="NoSpacing"/>
        <w:rPr>
          <w:rFonts w:ascii="Arial" w:eastAsia="Calibri" w:hAnsi="Arial" w:cs="Arial"/>
          <w:b/>
          <w:sz w:val="20"/>
        </w:rPr>
      </w:pPr>
      <w:proofErr w:type="spellStart"/>
      <w:r w:rsidRPr="0028020B">
        <w:rPr>
          <w:rFonts w:ascii="Arial" w:eastAsia="Calibri" w:hAnsi="Arial" w:cs="Arial"/>
          <w:b/>
          <w:szCs w:val="24"/>
        </w:rPr>
        <w:t>Afsaneh</w:t>
      </w:r>
      <w:proofErr w:type="spellEnd"/>
      <w:r w:rsidRPr="0028020B">
        <w:rPr>
          <w:rFonts w:ascii="Arial" w:eastAsia="Calibri" w:hAnsi="Arial" w:cs="Arial"/>
          <w:b/>
          <w:szCs w:val="24"/>
        </w:rPr>
        <w:t xml:space="preserve"> </w:t>
      </w:r>
      <w:proofErr w:type="spellStart"/>
      <w:r w:rsidRPr="0028020B">
        <w:rPr>
          <w:rFonts w:ascii="Arial" w:eastAsia="Calibri" w:hAnsi="Arial" w:cs="Arial"/>
          <w:b/>
          <w:szCs w:val="24"/>
        </w:rPr>
        <w:t>Alisobhani</w:t>
      </w:r>
      <w:proofErr w:type="spellEnd"/>
      <w:r w:rsidRPr="0028020B">
        <w:rPr>
          <w:rFonts w:ascii="Arial" w:eastAsia="Calibri" w:hAnsi="Arial" w:cs="Arial"/>
          <w:b/>
          <w:szCs w:val="24"/>
        </w:rPr>
        <w:t xml:space="preserve">, </w:t>
      </w:r>
      <w:proofErr w:type="spellStart"/>
      <w:r w:rsidRPr="0028020B">
        <w:rPr>
          <w:rFonts w:ascii="Arial" w:eastAsia="Calibri" w:hAnsi="Arial" w:cs="Arial"/>
          <w:b/>
          <w:szCs w:val="24"/>
        </w:rPr>
        <w:t>PsyD</w:t>
      </w:r>
      <w:proofErr w:type="spellEnd"/>
      <w:r w:rsidRPr="0028020B">
        <w:rPr>
          <w:rFonts w:ascii="Arial" w:eastAsia="Calibri" w:hAnsi="Arial" w:cs="Arial"/>
          <w:b/>
          <w:szCs w:val="24"/>
        </w:rPr>
        <w:t xml:space="preserve"> </w:t>
      </w:r>
      <w:r w:rsidRPr="0028020B">
        <w:rPr>
          <w:rFonts w:ascii="Arial" w:eastAsia="Calibri" w:hAnsi="Arial" w:cs="Arial"/>
          <w:szCs w:val="24"/>
        </w:rPr>
        <w:t xml:space="preserve">is a training and supervising analyst at the Newport Psychoanalytic Institute where she teaches courses on Fairbairn, </w:t>
      </w:r>
      <w:proofErr w:type="spellStart"/>
      <w:r w:rsidRPr="0028020B">
        <w:rPr>
          <w:rFonts w:ascii="Arial" w:eastAsia="Calibri" w:hAnsi="Arial" w:cs="Arial"/>
          <w:szCs w:val="24"/>
        </w:rPr>
        <w:t>Winnicott</w:t>
      </w:r>
      <w:proofErr w:type="spellEnd"/>
      <w:r w:rsidRPr="0028020B">
        <w:rPr>
          <w:rFonts w:ascii="Arial" w:eastAsia="Calibri" w:hAnsi="Arial" w:cs="Arial"/>
          <w:szCs w:val="24"/>
        </w:rPr>
        <w:t>, and Bion, as well as c</w:t>
      </w:r>
      <w:r w:rsidR="0028020B">
        <w:rPr>
          <w:rFonts w:ascii="Arial" w:eastAsia="Calibri" w:hAnsi="Arial" w:cs="Arial"/>
          <w:szCs w:val="24"/>
        </w:rPr>
        <w:t>ase consultation groups. She has</w:t>
      </w:r>
      <w:r w:rsidRPr="0028020B">
        <w:rPr>
          <w:rFonts w:ascii="Arial" w:eastAsia="Calibri" w:hAnsi="Arial" w:cs="Arial"/>
          <w:szCs w:val="24"/>
        </w:rPr>
        <w:t xml:space="preserve"> a private practice in Irvine, California.</w:t>
      </w:r>
      <w:r w:rsidRPr="0028020B">
        <w:rPr>
          <w:rFonts w:ascii="Arial" w:eastAsia="Calibri" w:hAnsi="Arial" w:cs="Arial"/>
          <w:b/>
          <w:sz w:val="20"/>
        </w:rPr>
        <w:t xml:space="preserve"> </w:t>
      </w:r>
    </w:p>
    <w:p w14:paraId="03E10500" w14:textId="77777777" w:rsidR="00031AB6" w:rsidRDefault="00031AB6" w:rsidP="005E1F72">
      <w:pPr>
        <w:pStyle w:val="NoSpacing"/>
        <w:rPr>
          <w:rFonts w:ascii="Arial" w:eastAsia="Calibri" w:hAnsi="Arial" w:cs="Arial"/>
          <w:b/>
          <w:sz w:val="20"/>
        </w:rPr>
      </w:pPr>
    </w:p>
    <w:p w14:paraId="6A8973EA"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3630D8F2"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0AFF960E"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0A2C5E45"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632945F8"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416E312E"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3B6195BE"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r>
        <w:rPr>
          <w:rFonts w:ascii="Helvetica" w:hAnsi="Helvetica" w:cs="Helvetica"/>
          <w:b/>
          <w:bCs/>
          <w:sz w:val="28"/>
          <w:szCs w:val="28"/>
        </w:rPr>
        <w:lastRenderedPageBreak/>
        <w:t>April 8, Saturday Morning 9:00 – 1:30</w:t>
      </w:r>
    </w:p>
    <w:p w14:paraId="29BA604F" w14:textId="77777777" w:rsidR="00031AB6" w:rsidRDefault="00031AB6" w:rsidP="00031AB6">
      <w:pPr>
        <w:widowControl w:val="0"/>
        <w:autoSpaceDE w:val="0"/>
        <w:autoSpaceDN w:val="0"/>
        <w:adjustRightInd w:val="0"/>
        <w:spacing w:after="0" w:line="240" w:lineRule="auto"/>
        <w:rPr>
          <w:rFonts w:ascii="Helvetica" w:hAnsi="Helvetica" w:cs="Helvetica"/>
          <w:b/>
          <w:bCs/>
          <w:sz w:val="28"/>
          <w:szCs w:val="28"/>
        </w:rPr>
      </w:pPr>
    </w:p>
    <w:p w14:paraId="6E0D78B5"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Slavery’s Shadow: Racism in the American Psyche,  Part II</w:t>
      </w:r>
    </w:p>
    <w:p w14:paraId="15DCB8EF"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w:t>
      </w:r>
    </w:p>
    <w:p w14:paraId="4FAF61FE"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A screening of two 2016 documentary films, </w:t>
      </w:r>
      <w:r>
        <w:rPr>
          <w:rFonts w:ascii="Helvetica" w:hAnsi="Helvetica" w:cs="Helvetica"/>
          <w:i/>
          <w:iCs/>
          <w:sz w:val="28"/>
          <w:szCs w:val="28"/>
        </w:rPr>
        <w:t>13th</w:t>
      </w:r>
      <w:r>
        <w:rPr>
          <w:rFonts w:ascii="Helvetica" w:hAnsi="Helvetica" w:cs="Helvetica"/>
          <w:sz w:val="28"/>
          <w:szCs w:val="28"/>
        </w:rPr>
        <w:t> and </w:t>
      </w:r>
      <w:r>
        <w:rPr>
          <w:rFonts w:ascii="Helvetica" w:hAnsi="Helvetica" w:cs="Helvetica"/>
          <w:i/>
          <w:iCs/>
          <w:sz w:val="28"/>
          <w:szCs w:val="28"/>
        </w:rPr>
        <w:t>I Am Not Your Negro</w:t>
      </w:r>
      <w:r>
        <w:rPr>
          <w:rFonts w:ascii="Helvetica" w:hAnsi="Helvetica" w:cs="Helvetica"/>
          <w:sz w:val="28"/>
          <w:szCs w:val="28"/>
        </w:rPr>
        <w:t>, offers both formal and facilitated audience discussion of racism in the American psyche today.  </w:t>
      </w:r>
      <w:r>
        <w:rPr>
          <w:rFonts w:ascii="Helvetica" w:hAnsi="Helvetica" w:cs="Helvetica"/>
          <w:i/>
          <w:iCs/>
          <w:sz w:val="28"/>
          <w:szCs w:val="28"/>
        </w:rPr>
        <w:t>13</w:t>
      </w:r>
      <w:r>
        <w:rPr>
          <w:rFonts w:ascii="Helvetica" w:hAnsi="Helvetica" w:cs="Helvetica"/>
          <w:i/>
          <w:iCs/>
          <w:sz w:val="23"/>
          <w:szCs w:val="23"/>
          <w:vertAlign w:val="superscript"/>
        </w:rPr>
        <w:t>th</w:t>
      </w:r>
      <w:r>
        <w:rPr>
          <w:rFonts w:ascii="Helvetica" w:hAnsi="Helvetica" w:cs="Helvetica"/>
          <w:i/>
          <w:iCs/>
          <w:sz w:val="28"/>
          <w:szCs w:val="28"/>
        </w:rPr>
        <w:t>, </w:t>
      </w:r>
      <w:r>
        <w:rPr>
          <w:rFonts w:ascii="Helvetica" w:hAnsi="Helvetica" w:cs="Helvetica"/>
          <w:sz w:val="28"/>
          <w:szCs w:val="28"/>
        </w:rPr>
        <w:t xml:space="preserve">directed by  Ava </w:t>
      </w:r>
      <w:proofErr w:type="spellStart"/>
      <w:r>
        <w:rPr>
          <w:rFonts w:ascii="Helvetica" w:hAnsi="Helvetica" w:cs="Helvetica"/>
          <w:sz w:val="28"/>
          <w:szCs w:val="28"/>
        </w:rPr>
        <w:t>DuVernay</w:t>
      </w:r>
      <w:proofErr w:type="spellEnd"/>
      <w:r>
        <w:rPr>
          <w:rFonts w:ascii="Helvetica" w:hAnsi="Helvetica" w:cs="Helvetica"/>
          <w:sz w:val="28"/>
          <w:szCs w:val="28"/>
        </w:rPr>
        <w:t xml:space="preserve"> (Selma, Queen Sugar),  focuses on race in the United States criminal justice system.  The film speaks to the 13</w:t>
      </w:r>
      <w:r>
        <w:rPr>
          <w:rFonts w:ascii="Helvetica" w:hAnsi="Helvetica" w:cs="Helvetica"/>
          <w:sz w:val="23"/>
          <w:szCs w:val="23"/>
          <w:vertAlign w:val="superscript"/>
        </w:rPr>
        <w:t>th</w:t>
      </w:r>
      <w:r>
        <w:rPr>
          <w:rFonts w:ascii="Helvetica" w:hAnsi="Helvetica" w:cs="Helvetica"/>
          <w:sz w:val="28"/>
          <w:szCs w:val="28"/>
        </w:rPr>
        <w:t> Amendment of the U.S. Constitution to outlaw slavery.</w:t>
      </w:r>
    </w:p>
    <w:p w14:paraId="164F3DD2"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noProof/>
          <w:sz w:val="28"/>
          <w:szCs w:val="28"/>
        </w:rPr>
        <w:drawing>
          <wp:inline distT="0" distB="0" distL="0" distR="0" wp14:anchorId="2F4EDF9C" wp14:editId="7FE53E7B">
            <wp:extent cx="2400300" cy="3568700"/>
            <wp:effectExtent l="0" t="0" r="12700" b="12700"/>
            <wp:docPr id="2" name="Picture 1" descr="Macintosh HD:Users:thomasbrod:Pictures:FirefoxScreenSnapz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asbrod:Pictures:FirefoxScreenSnapz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3568700"/>
                    </a:xfrm>
                    <a:prstGeom prst="rect">
                      <a:avLst/>
                    </a:prstGeom>
                    <a:noFill/>
                    <a:ln>
                      <a:noFill/>
                    </a:ln>
                  </pic:spPr>
                </pic:pic>
              </a:graphicData>
            </a:graphic>
          </wp:inline>
        </w:drawing>
      </w:r>
      <w:r>
        <w:rPr>
          <w:rFonts w:ascii="Helvetica" w:hAnsi="Helvetica" w:cs="Helvetica"/>
          <w:sz w:val="28"/>
          <w:szCs w:val="28"/>
        </w:rPr>
        <w:t> </w:t>
      </w:r>
      <w:r>
        <w:rPr>
          <w:rFonts w:ascii="Helvetica" w:hAnsi="Helvetica" w:cs="Helvetica"/>
          <w:noProof/>
          <w:sz w:val="28"/>
          <w:szCs w:val="28"/>
        </w:rPr>
        <w:lastRenderedPageBreak/>
        <w:drawing>
          <wp:inline distT="0" distB="0" distL="0" distR="0" wp14:anchorId="189AFA95" wp14:editId="0C8BF063">
            <wp:extent cx="4813300" cy="2895600"/>
            <wp:effectExtent l="0" t="0" r="12700" b="0"/>
            <wp:docPr id="12" name="Picture 4" descr="Macintosh HD:Users:thomasbrod:Pictures:PreviewScreenSnapz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omasbrod:Pictures:PreviewScreenSnapz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0" cy="2895600"/>
                    </a:xfrm>
                    <a:prstGeom prst="rect">
                      <a:avLst/>
                    </a:prstGeom>
                    <a:noFill/>
                    <a:ln>
                      <a:noFill/>
                    </a:ln>
                  </pic:spPr>
                </pic:pic>
              </a:graphicData>
            </a:graphic>
          </wp:inline>
        </w:drawing>
      </w:r>
    </w:p>
    <w:p w14:paraId="79034E05"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Raoul Peck's, </w:t>
      </w:r>
      <w:r>
        <w:rPr>
          <w:rFonts w:ascii="Helvetica" w:hAnsi="Helvetica" w:cs="Helvetica"/>
          <w:i/>
          <w:iCs/>
          <w:sz w:val="28"/>
          <w:szCs w:val="28"/>
        </w:rPr>
        <w:t>I Am Not Your Negro,</w:t>
      </w:r>
      <w:r>
        <w:rPr>
          <w:rFonts w:ascii="Helvetica" w:hAnsi="Helvetica" w:cs="Helvetica"/>
          <w:sz w:val="28"/>
          <w:szCs w:val="28"/>
        </w:rPr>
        <w:t> presents a political statement and probes the mind of James Baldwin, a notable 20th Century  writer and social critic. It portrays both an unusual and striking cinematic biography with a specific mission of showing  America through the eyes of an African-American, scattering shreds of hope amid horror, exasperation and disgust.  [excerpted </w:t>
      </w:r>
      <w:hyperlink r:id="rId13" w:history="1">
        <w:r>
          <w:rPr>
            <w:rFonts w:ascii="Helvetica" w:hAnsi="Helvetica" w:cs="Helvetica"/>
            <w:color w:val="0950D0"/>
            <w:sz w:val="28"/>
            <w:szCs w:val="28"/>
            <w:u w:val="single" w:color="0950D0"/>
          </w:rPr>
          <w:t>RogerEbert.com</w:t>
        </w:r>
      </w:hyperlink>
      <w:r>
        <w:rPr>
          <w:rFonts w:ascii="Helvetica" w:hAnsi="Helvetica" w:cs="Helvetica"/>
          <w:sz w:val="28"/>
          <w:szCs w:val="28"/>
        </w:rPr>
        <w:t>]. </w:t>
      </w:r>
    </w:p>
    <w:p w14:paraId="0ED50085"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w:t>
      </w:r>
    </w:p>
    <w:p w14:paraId="1C81949B"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As a result of attending this course, participants should be able to</w:t>
      </w:r>
    </w:p>
    <w:p w14:paraId="322ED12E"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Increase competency and insight in relating to patients/clients from diverse populations</w:t>
      </w:r>
    </w:p>
    <w:p w14:paraId="491BA781"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Explore the range of psychodynamics of racism such as projection, splitting, dehumanization, rage,  resentment, and compliance/defiance</w:t>
      </w:r>
    </w:p>
    <w:p w14:paraId="44F5D8E1"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Identify the influence of intergenerational transmission of “race” consciousness on members of diverse groups</w:t>
      </w:r>
    </w:p>
    <w:p w14:paraId="268E017D"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Recognize how film can reinforce or break racial stereotypes in the American psyche                </w:t>
      </w:r>
    </w:p>
    <w:p w14:paraId="30DBD268"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   Apply increased awareness of racism and power dynamics in the patient and the therapist</w:t>
      </w:r>
    </w:p>
    <w:p w14:paraId="7C23A9E2"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 </w:t>
      </w:r>
    </w:p>
    <w:p w14:paraId="7F393597"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p>
    <w:p w14:paraId="50C9D0AC"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Presenters</w:t>
      </w:r>
    </w:p>
    <w:p w14:paraId="69574933"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Veronica D. Abney, Ph.D.,</w:t>
      </w:r>
      <w:r>
        <w:rPr>
          <w:rFonts w:ascii="Helvetica" w:hAnsi="Helvetica" w:cs="Helvetica"/>
          <w:sz w:val="28"/>
          <w:szCs w:val="28"/>
        </w:rPr>
        <w:t xml:space="preserve"> an </w:t>
      </w:r>
      <w:proofErr w:type="spellStart"/>
      <w:r>
        <w:rPr>
          <w:rFonts w:ascii="Helvetica" w:hAnsi="Helvetica" w:cs="Helvetica"/>
          <w:sz w:val="28"/>
          <w:szCs w:val="28"/>
        </w:rPr>
        <w:t>ICP</w:t>
      </w:r>
      <w:proofErr w:type="spellEnd"/>
      <w:r>
        <w:rPr>
          <w:rFonts w:ascii="Helvetica" w:hAnsi="Helvetica" w:cs="Helvetica"/>
          <w:sz w:val="28"/>
          <w:szCs w:val="28"/>
        </w:rPr>
        <w:t xml:space="preserve"> training and supervising analyst in private practice in Los Angeles and Santa Monica, was the 2015-16 Co-President of </w:t>
      </w:r>
      <w:proofErr w:type="spellStart"/>
      <w:r>
        <w:rPr>
          <w:rFonts w:ascii="Helvetica" w:hAnsi="Helvetica" w:cs="Helvetica"/>
          <w:sz w:val="28"/>
          <w:szCs w:val="28"/>
        </w:rPr>
        <w:t>ICP</w:t>
      </w:r>
      <w:proofErr w:type="spellEnd"/>
      <w:r>
        <w:rPr>
          <w:rFonts w:ascii="Helvetica" w:hAnsi="Helvetica" w:cs="Helvetica"/>
          <w:sz w:val="28"/>
          <w:szCs w:val="28"/>
        </w:rPr>
        <w:t xml:space="preserve">.  Her clinical expertise is in the treatment of child, adolescent and adult survivors of childhood sexual trauma. Her research interest is the history of </w:t>
      </w:r>
      <w:r>
        <w:rPr>
          <w:rFonts w:ascii="Helvetica" w:hAnsi="Helvetica" w:cs="Helvetica"/>
          <w:sz w:val="28"/>
          <w:szCs w:val="28"/>
        </w:rPr>
        <w:lastRenderedPageBreak/>
        <w:t>African-American Psychoanalysts in the United States. </w:t>
      </w:r>
    </w:p>
    <w:p w14:paraId="54A006E3"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 xml:space="preserve">Jeffrey </w:t>
      </w:r>
      <w:proofErr w:type="spellStart"/>
      <w:r>
        <w:rPr>
          <w:rFonts w:ascii="Helvetica" w:hAnsi="Helvetica" w:cs="Helvetica"/>
          <w:b/>
          <w:bCs/>
          <w:sz w:val="28"/>
          <w:szCs w:val="28"/>
        </w:rPr>
        <w:t>Prager</w:t>
      </w:r>
      <w:proofErr w:type="spellEnd"/>
      <w:r>
        <w:rPr>
          <w:rFonts w:ascii="Helvetica" w:hAnsi="Helvetica" w:cs="Helvetica"/>
          <w:b/>
          <w:bCs/>
          <w:sz w:val="28"/>
          <w:szCs w:val="28"/>
        </w:rPr>
        <w:t>, Ph.D..</w:t>
      </w:r>
      <w:r>
        <w:rPr>
          <w:rFonts w:ascii="Helvetica" w:hAnsi="Helvetica" w:cs="Helvetica"/>
          <w:sz w:val="28"/>
          <w:szCs w:val="28"/>
        </w:rPr>
        <w:t xml:space="preserve"> is a Professor of Sociology at UCLA, former Co-Dean and a Senior Faculty Member at </w:t>
      </w:r>
      <w:proofErr w:type="spellStart"/>
      <w:r>
        <w:rPr>
          <w:rFonts w:ascii="Helvetica" w:hAnsi="Helvetica" w:cs="Helvetica"/>
          <w:sz w:val="28"/>
          <w:szCs w:val="28"/>
        </w:rPr>
        <w:t>NCP</w:t>
      </w:r>
      <w:proofErr w:type="spellEnd"/>
      <w:r>
        <w:rPr>
          <w:rFonts w:ascii="Helvetica" w:hAnsi="Helvetica" w:cs="Helvetica"/>
          <w:sz w:val="28"/>
          <w:szCs w:val="28"/>
        </w:rPr>
        <w:t xml:space="preserve"> and maintains a private practice in Beverly Hills. He has been teaching and writing on American race relations for many years, including </w:t>
      </w:r>
      <w:r>
        <w:rPr>
          <w:rFonts w:ascii="Helvetica" w:hAnsi="Helvetica" w:cs="Helvetica"/>
          <w:i/>
          <w:iCs/>
          <w:sz w:val="28"/>
          <w:szCs w:val="28"/>
        </w:rPr>
        <w:t>Melancholia and the Racial Order: A Psychosocial Analysis of</w:t>
      </w:r>
      <w:r>
        <w:rPr>
          <w:rFonts w:ascii="Helvetica" w:hAnsi="Helvetica" w:cs="Helvetica"/>
          <w:sz w:val="28"/>
          <w:szCs w:val="28"/>
        </w:rPr>
        <w:t> </w:t>
      </w:r>
      <w:r>
        <w:rPr>
          <w:rFonts w:ascii="Helvetica" w:hAnsi="Helvetica" w:cs="Helvetica"/>
          <w:i/>
          <w:iCs/>
          <w:sz w:val="28"/>
          <w:szCs w:val="28"/>
        </w:rPr>
        <w:t>America's Enduring Racism</w:t>
      </w:r>
      <w:r>
        <w:rPr>
          <w:rFonts w:ascii="Helvetica" w:hAnsi="Helvetica" w:cs="Helvetica"/>
          <w:sz w:val="28"/>
          <w:szCs w:val="28"/>
        </w:rPr>
        <w:t xml:space="preserve">  presented at </w:t>
      </w:r>
      <w:proofErr w:type="spellStart"/>
      <w:r>
        <w:rPr>
          <w:rFonts w:ascii="Helvetica" w:hAnsi="Helvetica" w:cs="Helvetica"/>
          <w:sz w:val="28"/>
          <w:szCs w:val="28"/>
        </w:rPr>
        <w:t>NCP’s</w:t>
      </w:r>
      <w:proofErr w:type="spellEnd"/>
      <w:r>
        <w:rPr>
          <w:rFonts w:ascii="Helvetica" w:hAnsi="Helvetica" w:cs="Helvetica"/>
          <w:sz w:val="28"/>
          <w:szCs w:val="28"/>
        </w:rPr>
        <w:t xml:space="preserve"> Slavery’s Shadow program February 2015</w:t>
      </w:r>
    </w:p>
    <w:p w14:paraId="1A3518BF"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Organized and Facilitated by </w:t>
      </w:r>
    </w:p>
    <w:p w14:paraId="0203088B" w14:textId="77777777" w:rsidR="00031AB6" w:rsidRDefault="00031AB6" w:rsidP="00031AB6">
      <w:pPr>
        <w:widowControl w:val="0"/>
        <w:autoSpaceDE w:val="0"/>
        <w:autoSpaceDN w:val="0"/>
        <w:adjustRightInd w:val="0"/>
        <w:spacing w:after="0" w:line="240" w:lineRule="auto"/>
        <w:rPr>
          <w:rFonts w:ascii="Helvetica" w:hAnsi="Helvetica" w:cs="Helvetica"/>
          <w:sz w:val="28"/>
          <w:szCs w:val="28"/>
        </w:rPr>
      </w:pPr>
      <w:r>
        <w:rPr>
          <w:rFonts w:ascii="Helvetica" w:hAnsi="Helvetica" w:cs="Helvetica"/>
          <w:b/>
          <w:bCs/>
          <w:sz w:val="28"/>
          <w:szCs w:val="28"/>
        </w:rPr>
        <w:t>Thomas Brod, M.D.,</w:t>
      </w:r>
      <w:r>
        <w:rPr>
          <w:rFonts w:ascii="Helvetica" w:hAnsi="Helvetica" w:cs="Helvetica"/>
          <w:sz w:val="28"/>
          <w:szCs w:val="28"/>
        </w:rPr>
        <w:t xml:space="preserve"> Co-Director of the </w:t>
      </w:r>
      <w:proofErr w:type="spellStart"/>
      <w:r>
        <w:rPr>
          <w:rFonts w:ascii="Helvetica" w:hAnsi="Helvetica" w:cs="Helvetica"/>
          <w:sz w:val="28"/>
          <w:szCs w:val="28"/>
        </w:rPr>
        <w:t>NCP</w:t>
      </w:r>
      <w:proofErr w:type="spellEnd"/>
      <w:r>
        <w:rPr>
          <w:rFonts w:ascii="Helvetica" w:hAnsi="Helvetica" w:cs="Helvetica"/>
          <w:sz w:val="28"/>
          <w:szCs w:val="28"/>
        </w:rPr>
        <w:t xml:space="preserve"> Film &amp; Mind Series, is Associate Clinical Professor, Psychiatry, Geffen UCLA School of Medicine and Senior Faculty, New Center for Psychoanalysis. His private practice is in West Los Angeles.</w:t>
      </w:r>
    </w:p>
    <w:p w14:paraId="496B75F7" w14:textId="77777777" w:rsidR="005E1F72" w:rsidRPr="00A123D2" w:rsidRDefault="00031AB6" w:rsidP="00031AB6">
      <w:pPr>
        <w:pStyle w:val="NoSpacing"/>
        <w:rPr>
          <w:rFonts w:ascii="Arial" w:hAnsi="Arial" w:cs="Arial"/>
          <w:b/>
          <w:bCs/>
          <w:color w:val="3F691E"/>
          <w:sz w:val="34"/>
          <w:szCs w:val="34"/>
        </w:rPr>
      </w:pPr>
      <w:r>
        <w:rPr>
          <w:rFonts w:ascii="Helvetica" w:hAnsi="Helvetica" w:cs="Helvetica"/>
          <w:b/>
          <w:bCs/>
          <w:sz w:val="28"/>
          <w:szCs w:val="28"/>
        </w:rPr>
        <w:t> </w:t>
      </w:r>
      <w:proofErr w:type="spellStart"/>
      <w:r>
        <w:rPr>
          <w:rFonts w:ascii="Helvetica" w:hAnsi="Helvetica" w:cs="Helvetica"/>
          <w:b/>
          <w:bCs/>
          <w:sz w:val="28"/>
          <w:szCs w:val="28"/>
        </w:rPr>
        <w:t>Apurvah</w:t>
      </w:r>
      <w:proofErr w:type="spellEnd"/>
      <w:r>
        <w:rPr>
          <w:rFonts w:ascii="Helvetica" w:hAnsi="Helvetica" w:cs="Helvetica"/>
          <w:b/>
          <w:bCs/>
          <w:sz w:val="28"/>
          <w:szCs w:val="28"/>
        </w:rPr>
        <w:t xml:space="preserve"> Shah, M.D</w:t>
      </w:r>
      <w:r>
        <w:rPr>
          <w:rFonts w:ascii="Helvetica" w:hAnsi="Helvetica" w:cs="Helvetica"/>
          <w:sz w:val="28"/>
          <w:szCs w:val="28"/>
        </w:rPr>
        <w:t>.</w:t>
      </w:r>
      <w:r>
        <w:rPr>
          <w:rFonts w:ascii="Helvetica" w:hAnsi="Helvetica" w:cs="Helvetica"/>
          <w:b/>
          <w:bCs/>
          <w:sz w:val="28"/>
          <w:szCs w:val="28"/>
        </w:rPr>
        <w:t>, </w:t>
      </w:r>
      <w:r>
        <w:rPr>
          <w:rFonts w:ascii="Helvetica" w:hAnsi="Helvetica" w:cs="Helvetica"/>
          <w:sz w:val="28"/>
          <w:szCs w:val="28"/>
        </w:rPr>
        <w:t xml:space="preserve">is a child and adult psychiatrist practicing in Palmdale and an Associate member of </w:t>
      </w:r>
      <w:proofErr w:type="spellStart"/>
      <w:r>
        <w:rPr>
          <w:rFonts w:ascii="Helvetica" w:hAnsi="Helvetica" w:cs="Helvetica"/>
          <w:sz w:val="28"/>
          <w:szCs w:val="28"/>
        </w:rPr>
        <w:t>NCP</w:t>
      </w:r>
      <w:proofErr w:type="spellEnd"/>
      <w:r>
        <w:rPr>
          <w:rFonts w:ascii="Helvetica" w:hAnsi="Helvetica" w:cs="Helvetica"/>
          <w:sz w:val="28"/>
          <w:szCs w:val="28"/>
        </w:rPr>
        <w:t xml:space="preserve">. He is co-director of the </w:t>
      </w:r>
      <w:proofErr w:type="spellStart"/>
      <w:r>
        <w:rPr>
          <w:rFonts w:ascii="Helvetica" w:hAnsi="Helvetica" w:cs="Helvetica"/>
          <w:sz w:val="28"/>
          <w:szCs w:val="28"/>
        </w:rPr>
        <w:t>NCP</w:t>
      </w:r>
      <w:proofErr w:type="spellEnd"/>
      <w:r>
        <w:rPr>
          <w:rFonts w:ascii="Helvetica" w:hAnsi="Helvetica" w:cs="Helvetica"/>
          <w:sz w:val="28"/>
          <w:szCs w:val="28"/>
        </w:rPr>
        <w:t xml:space="preserve"> Film &amp; Mind Series. He is Director and Faculty at the </w:t>
      </w:r>
      <w:proofErr w:type="spellStart"/>
      <w:r>
        <w:rPr>
          <w:rFonts w:ascii="Helvetica" w:hAnsi="Helvetica" w:cs="Helvetica"/>
          <w:sz w:val="28"/>
          <w:szCs w:val="28"/>
        </w:rPr>
        <w:t>Antarnad</w:t>
      </w:r>
      <w:proofErr w:type="spellEnd"/>
      <w:r>
        <w:rPr>
          <w:rFonts w:ascii="Helvetica" w:hAnsi="Helvetica" w:cs="Helvetica"/>
          <w:sz w:val="28"/>
          <w:szCs w:val="28"/>
        </w:rPr>
        <w:t xml:space="preserve"> Foundation (a psychoanalytic psychotherapy training program) in Ahmedabad, India.</w:t>
      </w:r>
      <w:r w:rsidR="005E1F72" w:rsidRPr="00A123D2">
        <w:rPr>
          <w:rFonts w:ascii="Arial" w:hAnsi="Arial" w:cs="Arial"/>
          <w:b/>
          <w:bCs/>
          <w:color w:val="3F691E"/>
          <w:sz w:val="34"/>
          <w:szCs w:val="34"/>
        </w:rPr>
        <w:br w:type="page"/>
      </w:r>
    </w:p>
    <w:p w14:paraId="3A996AC9"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 xml:space="preserve">Cafe Society </w:t>
      </w:r>
      <w:r w:rsidR="00621BE0">
        <w:rPr>
          <w:rFonts w:ascii="Arial" w:hAnsi="Arial" w:cs="Arial"/>
          <w:b/>
          <w:bCs/>
          <w:color w:val="3F691E"/>
          <w:sz w:val="34"/>
          <w:szCs w:val="34"/>
        </w:rPr>
        <w:t>–</w:t>
      </w:r>
      <w:r w:rsidRPr="00A123D2">
        <w:rPr>
          <w:rFonts w:ascii="Arial" w:hAnsi="Arial" w:cs="Arial"/>
          <w:b/>
          <w:bCs/>
          <w:color w:val="3F691E"/>
          <w:sz w:val="34"/>
          <w:szCs w:val="34"/>
        </w:rPr>
        <w:t xml:space="preserve"> 96</w:t>
      </w:r>
      <w:r w:rsidR="00621BE0">
        <w:rPr>
          <w:rFonts w:ascii="Arial" w:hAnsi="Arial" w:cs="Arial"/>
          <w:b/>
          <w:bCs/>
          <w:color w:val="3F691E"/>
          <w:sz w:val="34"/>
          <w:szCs w:val="34"/>
        </w:rPr>
        <w:t xml:space="preserve"> </w:t>
      </w:r>
      <w:r w:rsidRPr="00A123D2">
        <w:rPr>
          <w:rFonts w:ascii="Arial" w:hAnsi="Arial" w:cs="Arial"/>
          <w:b/>
          <w:bCs/>
          <w:color w:val="3F691E"/>
          <w:sz w:val="34"/>
          <w:szCs w:val="34"/>
        </w:rPr>
        <w:t>Min (Debbie Lynne +</w:t>
      </w:r>
      <w:r w:rsidR="00972031">
        <w:rPr>
          <w:rFonts w:ascii="Arial" w:hAnsi="Arial" w:cs="Arial"/>
          <w:b/>
          <w:bCs/>
          <w:color w:val="3F691E"/>
          <w:sz w:val="34"/>
          <w:szCs w:val="34"/>
        </w:rPr>
        <w:t xml:space="preserve"> </w:t>
      </w:r>
      <w:r w:rsidRPr="00A123D2">
        <w:rPr>
          <w:rFonts w:ascii="Arial" w:hAnsi="Arial" w:cs="Arial"/>
          <w:b/>
          <w:bCs/>
          <w:color w:val="3F691E"/>
          <w:sz w:val="34"/>
          <w:szCs w:val="34"/>
        </w:rPr>
        <w:t xml:space="preserve">Elena </w:t>
      </w:r>
      <w:proofErr w:type="spellStart"/>
      <w:r w:rsidRPr="00A123D2">
        <w:rPr>
          <w:rFonts w:ascii="Arial" w:hAnsi="Arial" w:cs="Arial"/>
          <w:b/>
          <w:bCs/>
          <w:color w:val="3F691E"/>
          <w:sz w:val="34"/>
          <w:szCs w:val="34"/>
        </w:rPr>
        <w:t>B</w:t>
      </w:r>
      <w:r w:rsidR="004E4266">
        <w:rPr>
          <w:rFonts w:ascii="Arial" w:hAnsi="Arial" w:cs="Arial"/>
          <w:b/>
          <w:bCs/>
          <w:color w:val="3F691E"/>
          <w:sz w:val="34"/>
          <w:szCs w:val="34"/>
        </w:rPr>
        <w:t>alashova</w:t>
      </w:r>
      <w:r w:rsidRPr="00A123D2">
        <w:rPr>
          <w:rFonts w:ascii="Arial" w:hAnsi="Arial" w:cs="Arial"/>
          <w:b/>
          <w:bCs/>
          <w:color w:val="3F691E"/>
          <w:sz w:val="34"/>
          <w:szCs w:val="34"/>
        </w:rPr>
        <w:t>-Shamis</w:t>
      </w:r>
      <w:proofErr w:type="spellEnd"/>
      <w:r w:rsidRPr="00A123D2">
        <w:rPr>
          <w:rFonts w:ascii="Arial" w:hAnsi="Arial" w:cs="Arial"/>
          <w:b/>
          <w:bCs/>
          <w:color w:val="3F691E"/>
          <w:sz w:val="34"/>
          <w:szCs w:val="34"/>
        </w:rPr>
        <w:t>) May 5</w:t>
      </w:r>
    </w:p>
    <w:p w14:paraId="2AA27AA3" w14:textId="77777777" w:rsidR="00B135CB" w:rsidRDefault="00B135CB" w:rsidP="004934DA">
      <w:pPr>
        <w:shd w:val="clear" w:color="auto" w:fill="FFFFFF"/>
        <w:spacing w:after="0" w:line="240" w:lineRule="auto"/>
        <w:rPr>
          <w:rFonts w:ascii="Arial" w:eastAsia="Times New Roman" w:hAnsi="Arial" w:cs="Arial"/>
          <w:b/>
          <w:color w:val="212121"/>
          <w:sz w:val="24"/>
          <w:szCs w:val="24"/>
        </w:rPr>
      </w:pPr>
      <w:r>
        <w:rPr>
          <w:noProof/>
        </w:rPr>
        <w:drawing>
          <wp:inline distT="0" distB="0" distL="0" distR="0" wp14:anchorId="6F91B9AA" wp14:editId="448C9556">
            <wp:extent cx="5943600" cy="3120390"/>
            <wp:effectExtent l="0" t="0" r="0" b="3810"/>
            <wp:docPr id="5" name="Picture 5" descr="C:\Users\Owner\AppData\Local\Microsoft\Windows\INetCacheContent.Word\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IMG_30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36477BFC" w14:textId="77777777" w:rsidR="00B135CB" w:rsidRDefault="00B135CB" w:rsidP="004934DA">
      <w:pPr>
        <w:shd w:val="clear" w:color="auto" w:fill="FFFFFF"/>
        <w:spacing w:after="0" w:line="240" w:lineRule="auto"/>
        <w:rPr>
          <w:rFonts w:ascii="Arial" w:eastAsia="Times New Roman" w:hAnsi="Arial" w:cs="Arial"/>
          <w:b/>
          <w:color w:val="212121"/>
          <w:sz w:val="24"/>
          <w:szCs w:val="24"/>
        </w:rPr>
      </w:pPr>
    </w:p>
    <w:p w14:paraId="6F6C31EF" w14:textId="77777777" w:rsidR="00E06492" w:rsidRPr="00972031" w:rsidRDefault="004934DA" w:rsidP="004934DA">
      <w:pPr>
        <w:shd w:val="clear" w:color="auto" w:fill="FFFFFF"/>
        <w:spacing w:after="0" w:line="240" w:lineRule="auto"/>
        <w:rPr>
          <w:rFonts w:ascii="Arial" w:eastAsia="Times New Roman" w:hAnsi="Arial" w:cs="Arial"/>
          <w:color w:val="212121"/>
          <w:sz w:val="24"/>
          <w:szCs w:val="24"/>
        </w:rPr>
      </w:pPr>
      <w:r w:rsidRPr="00972031">
        <w:rPr>
          <w:rFonts w:ascii="Arial" w:eastAsia="Times New Roman" w:hAnsi="Arial" w:cs="Arial"/>
          <w:b/>
          <w:color w:val="212121"/>
          <w:sz w:val="24"/>
          <w:szCs w:val="24"/>
        </w:rPr>
        <w:t>Café Society</w:t>
      </w:r>
      <w:r w:rsidRPr="00972031">
        <w:rPr>
          <w:rFonts w:ascii="Arial" w:eastAsia="Times New Roman" w:hAnsi="Arial" w:cs="Arial"/>
          <w:color w:val="212121"/>
          <w:sz w:val="24"/>
          <w:szCs w:val="24"/>
        </w:rPr>
        <w:t xml:space="preserve"> is </w:t>
      </w:r>
      <w:r w:rsidR="00E06492" w:rsidRPr="00972031">
        <w:rPr>
          <w:rFonts w:ascii="Arial" w:eastAsia="Times New Roman" w:hAnsi="Arial" w:cs="Arial"/>
          <w:color w:val="212121"/>
          <w:sz w:val="24"/>
          <w:szCs w:val="24"/>
        </w:rPr>
        <w:t xml:space="preserve">the latest film by Woody Allen, and </w:t>
      </w:r>
      <w:r w:rsidRPr="00972031">
        <w:rPr>
          <w:rFonts w:ascii="Arial" w:eastAsia="Times New Roman" w:hAnsi="Arial" w:cs="Arial"/>
          <w:color w:val="212121"/>
          <w:sz w:val="24"/>
          <w:szCs w:val="24"/>
        </w:rPr>
        <w:t xml:space="preserve">a lovely and enjoyable one </w:t>
      </w:r>
      <w:r w:rsidR="00E06492" w:rsidRPr="00972031">
        <w:rPr>
          <w:rFonts w:ascii="Arial" w:eastAsia="Times New Roman" w:hAnsi="Arial" w:cs="Arial"/>
          <w:color w:val="212121"/>
          <w:sz w:val="24"/>
          <w:szCs w:val="24"/>
        </w:rPr>
        <w:t>at that</w:t>
      </w:r>
      <w:r w:rsidRPr="00972031">
        <w:rPr>
          <w:rFonts w:ascii="Arial" w:eastAsia="Times New Roman" w:hAnsi="Arial" w:cs="Arial"/>
          <w:color w:val="212121"/>
          <w:sz w:val="24"/>
          <w:szCs w:val="24"/>
        </w:rPr>
        <w:t xml:space="preserve">. </w:t>
      </w:r>
      <w:r w:rsidR="00E06492" w:rsidRPr="00972031">
        <w:rPr>
          <w:rFonts w:ascii="Arial" w:eastAsia="Times New Roman" w:hAnsi="Arial" w:cs="Arial"/>
          <w:color w:val="212121"/>
          <w:sz w:val="24"/>
          <w:szCs w:val="24"/>
        </w:rPr>
        <w:t>It is</w:t>
      </w:r>
      <w:r w:rsidRPr="00972031">
        <w:rPr>
          <w:rFonts w:ascii="Arial" w:eastAsia="Times New Roman" w:hAnsi="Arial" w:cs="Arial"/>
          <w:sz w:val="24"/>
          <w:szCs w:val="24"/>
          <w:bdr w:val="none" w:sz="0" w:space="0" w:color="auto" w:frame="1"/>
        </w:rPr>
        <w:t xml:space="preserve"> a movie about the arc of true love</w:t>
      </w:r>
      <w:r w:rsidR="00E06492" w:rsidRPr="00972031">
        <w:rPr>
          <w:rFonts w:ascii="Arial" w:eastAsia="Times New Roman" w:hAnsi="Arial" w:cs="Arial"/>
          <w:sz w:val="24"/>
          <w:szCs w:val="24"/>
          <w:bdr w:val="none" w:sz="0" w:space="0" w:color="auto" w:frame="1"/>
        </w:rPr>
        <w:t xml:space="preserve"> and the inevitable</w:t>
      </w:r>
      <w:r w:rsidR="00E06492" w:rsidRPr="00972031">
        <w:rPr>
          <w:rFonts w:ascii="Arial" w:eastAsia="Times New Roman" w:hAnsi="Arial" w:cs="Arial"/>
          <w:color w:val="212121"/>
          <w:sz w:val="24"/>
          <w:szCs w:val="24"/>
        </w:rPr>
        <w:t xml:space="preserve"> broken hearts in its path</w:t>
      </w:r>
      <w:r w:rsidRPr="00972031">
        <w:rPr>
          <w:rFonts w:ascii="Arial" w:eastAsia="Times New Roman" w:hAnsi="Arial" w:cs="Arial"/>
          <w:color w:val="212121"/>
          <w:sz w:val="24"/>
          <w:szCs w:val="24"/>
        </w:rPr>
        <w:t>.</w:t>
      </w:r>
      <w:r w:rsidR="00972031">
        <w:rPr>
          <w:rFonts w:ascii="Arial" w:eastAsia="Times New Roman" w:hAnsi="Arial" w:cs="Arial"/>
          <w:color w:val="212121"/>
          <w:sz w:val="24"/>
          <w:szCs w:val="24"/>
        </w:rPr>
        <w:t xml:space="preserve"> It explores the nature of love, and the tensions it creates both </w:t>
      </w:r>
      <w:r w:rsidR="00972031">
        <w:rPr>
          <w:rFonts w:ascii="Arial" w:eastAsia="Times New Roman" w:hAnsi="Arial" w:cs="Arial"/>
          <w:i/>
          <w:color w:val="212121"/>
          <w:sz w:val="24"/>
          <w:szCs w:val="24"/>
        </w:rPr>
        <w:t xml:space="preserve">in </w:t>
      </w:r>
      <w:r w:rsidR="00972031">
        <w:rPr>
          <w:rFonts w:ascii="Arial" w:eastAsia="Times New Roman" w:hAnsi="Arial" w:cs="Arial"/>
          <w:color w:val="212121"/>
          <w:sz w:val="24"/>
          <w:szCs w:val="24"/>
        </w:rPr>
        <w:t xml:space="preserve">marriage and </w:t>
      </w:r>
      <w:r w:rsidR="00972031">
        <w:rPr>
          <w:rFonts w:ascii="Arial" w:eastAsia="Times New Roman" w:hAnsi="Arial" w:cs="Arial"/>
          <w:i/>
          <w:color w:val="212121"/>
          <w:sz w:val="24"/>
          <w:szCs w:val="24"/>
        </w:rPr>
        <w:t xml:space="preserve">for </w:t>
      </w:r>
      <w:r w:rsidR="00972031">
        <w:rPr>
          <w:rFonts w:ascii="Arial" w:eastAsia="Times New Roman" w:hAnsi="Arial" w:cs="Arial"/>
          <w:color w:val="212121"/>
          <w:sz w:val="24"/>
          <w:szCs w:val="24"/>
        </w:rPr>
        <w:t>marriage.</w:t>
      </w:r>
    </w:p>
    <w:p w14:paraId="24C4914A" w14:textId="77777777" w:rsidR="00E06492" w:rsidRPr="00972031" w:rsidRDefault="00E06492" w:rsidP="004934DA">
      <w:pPr>
        <w:shd w:val="clear" w:color="auto" w:fill="FFFFFF"/>
        <w:spacing w:after="0" w:line="240" w:lineRule="auto"/>
        <w:rPr>
          <w:rFonts w:ascii="Arial" w:eastAsia="Times New Roman" w:hAnsi="Arial" w:cs="Arial"/>
          <w:color w:val="212121"/>
          <w:sz w:val="24"/>
          <w:szCs w:val="24"/>
        </w:rPr>
      </w:pPr>
    </w:p>
    <w:p w14:paraId="24069A47" w14:textId="77777777" w:rsidR="00E06492" w:rsidRPr="004E4266" w:rsidRDefault="004934DA" w:rsidP="004934DA">
      <w:pPr>
        <w:shd w:val="clear" w:color="auto" w:fill="FFFFFF"/>
        <w:spacing w:after="0" w:line="240" w:lineRule="auto"/>
        <w:rPr>
          <w:rFonts w:ascii="Arial" w:eastAsia="Times New Roman" w:hAnsi="Arial" w:cs="Arial"/>
          <w:sz w:val="24"/>
          <w:szCs w:val="24"/>
        </w:rPr>
      </w:pPr>
      <w:r w:rsidRPr="004E4266">
        <w:rPr>
          <w:rFonts w:ascii="Arial" w:eastAsia="Times New Roman" w:hAnsi="Arial" w:cs="Arial"/>
          <w:sz w:val="24"/>
          <w:szCs w:val="24"/>
        </w:rPr>
        <w:t>Learning objectives:</w:t>
      </w:r>
    </w:p>
    <w:p w14:paraId="2C5959D4" w14:textId="77777777" w:rsidR="00E06492" w:rsidRPr="004E4266" w:rsidRDefault="00E06492" w:rsidP="004934DA">
      <w:pPr>
        <w:shd w:val="clear" w:color="auto" w:fill="FFFFFF"/>
        <w:spacing w:after="0" w:line="240" w:lineRule="auto"/>
        <w:rPr>
          <w:rFonts w:ascii="Arial" w:eastAsia="Times New Roman" w:hAnsi="Arial" w:cs="Arial"/>
          <w:sz w:val="24"/>
          <w:szCs w:val="24"/>
        </w:rPr>
      </w:pPr>
    </w:p>
    <w:p w14:paraId="7AD7F127" w14:textId="77777777" w:rsidR="00E06492" w:rsidRPr="004E4266" w:rsidRDefault="00E06492" w:rsidP="00E06492">
      <w:pPr>
        <w:pStyle w:val="ListParagraph"/>
        <w:numPr>
          <w:ilvl w:val="0"/>
          <w:numId w:val="7"/>
        </w:numPr>
        <w:shd w:val="clear" w:color="auto" w:fill="FFFFFF"/>
        <w:spacing w:after="0" w:line="240" w:lineRule="auto"/>
        <w:rPr>
          <w:rFonts w:ascii="Arial" w:eastAsia="Times New Roman" w:hAnsi="Arial" w:cs="Arial"/>
          <w:sz w:val="24"/>
          <w:szCs w:val="24"/>
        </w:rPr>
      </w:pPr>
      <w:r w:rsidRPr="004E4266">
        <w:rPr>
          <w:rFonts w:ascii="Arial" w:eastAsia="Times New Roman" w:hAnsi="Arial" w:cs="Arial"/>
          <w:sz w:val="24"/>
          <w:szCs w:val="24"/>
        </w:rPr>
        <w:t>P</w:t>
      </w:r>
      <w:r w:rsidR="004934DA" w:rsidRPr="004E4266">
        <w:rPr>
          <w:rFonts w:ascii="Arial" w:eastAsia="Times New Roman" w:hAnsi="Arial" w:cs="Arial"/>
          <w:sz w:val="24"/>
          <w:szCs w:val="24"/>
        </w:rPr>
        <w:t xml:space="preserve">articipants will emerge with a better understanding </w:t>
      </w:r>
      <w:r w:rsidRPr="004E4266">
        <w:rPr>
          <w:rFonts w:ascii="Arial" w:eastAsia="Times New Roman" w:hAnsi="Arial" w:cs="Arial"/>
          <w:sz w:val="24"/>
          <w:szCs w:val="24"/>
        </w:rPr>
        <w:t xml:space="preserve">of the complex dynamics of </w:t>
      </w:r>
      <w:r w:rsidR="00972031" w:rsidRPr="004E4266">
        <w:rPr>
          <w:rFonts w:ascii="Arial" w:eastAsia="Times New Roman" w:hAnsi="Arial" w:cs="Arial"/>
          <w:sz w:val="24"/>
          <w:szCs w:val="24"/>
        </w:rPr>
        <w:t xml:space="preserve">courtship and </w:t>
      </w:r>
      <w:r w:rsidRPr="004E4266">
        <w:rPr>
          <w:rFonts w:ascii="Arial" w:eastAsia="Times New Roman" w:hAnsi="Arial" w:cs="Arial"/>
          <w:sz w:val="24"/>
          <w:szCs w:val="24"/>
        </w:rPr>
        <w:t>marriage</w:t>
      </w:r>
      <w:r w:rsidR="00972031" w:rsidRPr="004E4266">
        <w:rPr>
          <w:rFonts w:ascii="Arial" w:eastAsia="Times New Roman" w:hAnsi="Arial" w:cs="Arial"/>
          <w:sz w:val="24"/>
          <w:szCs w:val="24"/>
        </w:rPr>
        <w:t>, and use the topics of discussion generated in their everyday practice of marriage and couples work. </w:t>
      </w:r>
    </w:p>
    <w:p w14:paraId="494B6EE3" w14:textId="77777777" w:rsidR="004934DA" w:rsidRPr="004E4266" w:rsidRDefault="00E06492" w:rsidP="00E06492">
      <w:pPr>
        <w:pStyle w:val="ListParagraph"/>
        <w:numPr>
          <w:ilvl w:val="0"/>
          <w:numId w:val="7"/>
        </w:numPr>
        <w:shd w:val="clear" w:color="auto" w:fill="FFFFFF"/>
        <w:spacing w:after="0" w:line="240" w:lineRule="auto"/>
        <w:rPr>
          <w:rFonts w:ascii="Arial" w:eastAsia="Times New Roman" w:hAnsi="Arial" w:cs="Arial"/>
          <w:sz w:val="24"/>
          <w:szCs w:val="24"/>
        </w:rPr>
      </w:pPr>
      <w:r w:rsidRPr="004E4266">
        <w:rPr>
          <w:rFonts w:ascii="Arial" w:eastAsia="Times New Roman" w:hAnsi="Arial" w:cs="Arial"/>
          <w:sz w:val="24"/>
          <w:szCs w:val="24"/>
        </w:rPr>
        <w:t>P</w:t>
      </w:r>
      <w:r w:rsidR="004934DA" w:rsidRPr="004E4266">
        <w:rPr>
          <w:rFonts w:ascii="Arial" w:eastAsia="Times New Roman" w:hAnsi="Arial" w:cs="Arial"/>
          <w:sz w:val="24"/>
          <w:szCs w:val="24"/>
        </w:rPr>
        <w:t xml:space="preserve">articipants will </w:t>
      </w:r>
      <w:r w:rsidR="00972031" w:rsidRPr="004E4266">
        <w:rPr>
          <w:rFonts w:ascii="Arial" w:eastAsia="Times New Roman" w:hAnsi="Arial" w:cs="Arial"/>
          <w:sz w:val="24"/>
          <w:szCs w:val="24"/>
        </w:rPr>
        <w:t>have a better</w:t>
      </w:r>
      <w:r w:rsidR="00A211D1" w:rsidRPr="004E4266">
        <w:rPr>
          <w:rFonts w:ascii="Arial" w:eastAsia="Times New Roman" w:hAnsi="Arial" w:cs="Arial"/>
          <w:sz w:val="24"/>
          <w:szCs w:val="24"/>
        </w:rPr>
        <w:t xml:space="preserve"> understanding of the relentlessly subversive nature of love, and the defense mechanisms used by our patients, and the nature of social institutions meant to attenuate</w:t>
      </w:r>
      <w:r w:rsidR="004934DA" w:rsidRPr="004E4266">
        <w:rPr>
          <w:rFonts w:ascii="Arial" w:eastAsia="Times New Roman" w:hAnsi="Arial" w:cs="Arial"/>
          <w:sz w:val="24"/>
          <w:szCs w:val="24"/>
        </w:rPr>
        <w:t xml:space="preserve"> </w:t>
      </w:r>
      <w:r w:rsidR="00A211D1" w:rsidRPr="004E4266">
        <w:rPr>
          <w:rFonts w:ascii="Arial" w:eastAsia="Times New Roman" w:hAnsi="Arial" w:cs="Arial"/>
          <w:sz w:val="24"/>
          <w:szCs w:val="24"/>
        </w:rPr>
        <w:t>the same.</w:t>
      </w:r>
    </w:p>
    <w:p w14:paraId="6DE9CEE8" w14:textId="77777777" w:rsidR="004934DA" w:rsidRPr="00B135CB" w:rsidRDefault="004934DA" w:rsidP="005E1F72">
      <w:pPr>
        <w:pStyle w:val="Standard"/>
        <w:spacing w:after="200"/>
        <w:rPr>
          <w:rFonts w:ascii="Arial" w:eastAsia="Calibri" w:hAnsi="Arial" w:cs="Arial"/>
          <w:b/>
          <w:sz w:val="12"/>
        </w:rPr>
      </w:pPr>
    </w:p>
    <w:p w14:paraId="3DB38F52" w14:textId="77777777" w:rsidR="005E1F72" w:rsidRPr="00B135CB" w:rsidRDefault="005E1F72" w:rsidP="005E1F72">
      <w:pPr>
        <w:pStyle w:val="Standard"/>
        <w:spacing w:after="200"/>
        <w:rPr>
          <w:rFonts w:ascii="Arial" w:hAnsi="Arial" w:cs="Arial"/>
          <w:sz w:val="22"/>
        </w:rPr>
      </w:pPr>
      <w:r w:rsidRPr="00B135CB">
        <w:rPr>
          <w:rFonts w:ascii="Arial" w:eastAsia="Calibri" w:hAnsi="Arial" w:cs="Arial"/>
          <w:b/>
          <w:sz w:val="22"/>
        </w:rPr>
        <w:t xml:space="preserve">Elena </w:t>
      </w:r>
      <w:proofErr w:type="spellStart"/>
      <w:r w:rsidRPr="00B135CB">
        <w:rPr>
          <w:rFonts w:ascii="Arial" w:eastAsia="Calibri" w:hAnsi="Arial" w:cs="Arial"/>
          <w:b/>
          <w:sz w:val="22"/>
        </w:rPr>
        <w:t>Balashova-Shamis</w:t>
      </w:r>
      <w:proofErr w:type="spellEnd"/>
      <w:r w:rsidRPr="00B135CB">
        <w:rPr>
          <w:rFonts w:ascii="Arial" w:eastAsia="Calibri" w:hAnsi="Arial" w:cs="Arial"/>
          <w:b/>
          <w:sz w:val="22"/>
        </w:rPr>
        <w:t xml:space="preserve">, </w:t>
      </w:r>
      <w:proofErr w:type="spellStart"/>
      <w:r w:rsidRPr="00B135CB">
        <w:rPr>
          <w:rFonts w:ascii="Arial" w:eastAsia="Calibri" w:hAnsi="Arial" w:cs="Arial"/>
          <w:b/>
          <w:sz w:val="22"/>
        </w:rPr>
        <w:t>PsyD</w:t>
      </w:r>
      <w:proofErr w:type="spellEnd"/>
      <w:r w:rsidRPr="00B135CB">
        <w:rPr>
          <w:rFonts w:ascii="Arial" w:eastAsia="Calibri" w:hAnsi="Arial" w:cs="Arial"/>
          <w:b/>
          <w:sz w:val="22"/>
        </w:rPr>
        <w:t xml:space="preserve"> </w:t>
      </w:r>
      <w:r w:rsidRPr="00B135CB">
        <w:rPr>
          <w:rFonts w:ascii="Arial" w:eastAsia="Calibri" w:hAnsi="Arial" w:cs="Arial"/>
          <w:sz w:val="22"/>
        </w:rPr>
        <w:t xml:space="preserve">is an advanced psychoanalytic candidate at the New Center for Psychoanalysis in both adult and child programs. She maintains a private practice in Marina Del Rey. She is a faculty member at </w:t>
      </w:r>
      <w:proofErr w:type="spellStart"/>
      <w:r w:rsidRPr="00B135CB">
        <w:rPr>
          <w:rFonts w:ascii="Arial" w:eastAsia="Calibri" w:hAnsi="Arial" w:cs="Arial"/>
          <w:sz w:val="22"/>
        </w:rPr>
        <w:t>NCP</w:t>
      </w:r>
      <w:proofErr w:type="spellEnd"/>
      <w:r w:rsidRPr="00B135CB">
        <w:rPr>
          <w:rFonts w:ascii="Arial" w:eastAsia="Calibri" w:hAnsi="Arial" w:cs="Arial"/>
          <w:sz w:val="22"/>
        </w:rPr>
        <w:t xml:space="preserve">, UCLA, </w:t>
      </w:r>
      <w:proofErr w:type="spellStart"/>
      <w:r w:rsidRPr="00B135CB">
        <w:rPr>
          <w:rFonts w:ascii="Arial" w:eastAsia="Calibri" w:hAnsi="Arial" w:cs="Arial"/>
          <w:sz w:val="22"/>
        </w:rPr>
        <w:t>Ryokan</w:t>
      </w:r>
      <w:proofErr w:type="spellEnd"/>
      <w:r w:rsidRPr="00B135CB">
        <w:rPr>
          <w:rFonts w:ascii="Arial" w:eastAsia="Calibri" w:hAnsi="Arial" w:cs="Arial"/>
          <w:sz w:val="22"/>
        </w:rPr>
        <w:t xml:space="preserve"> College and also works as a dissertation advisor. She presents seminars and workshops on various topics in psychoanalysis, sexuality and child development.</w:t>
      </w:r>
    </w:p>
    <w:p w14:paraId="2C8E0C24" w14:textId="77777777" w:rsidR="005E1F72" w:rsidRPr="00A123D2" w:rsidRDefault="005E1F72" w:rsidP="005E1F72">
      <w:pPr>
        <w:rPr>
          <w:rFonts w:ascii="Arial" w:eastAsia="Times New Roman" w:hAnsi="Arial" w:cs="Arial"/>
          <w:b/>
          <w:bCs/>
          <w:color w:val="3F691E"/>
          <w:sz w:val="34"/>
          <w:szCs w:val="34"/>
        </w:rPr>
      </w:pPr>
      <w:r w:rsidRPr="00B135CB">
        <w:rPr>
          <w:rFonts w:ascii="Arial" w:eastAsia="Calibri" w:hAnsi="Arial" w:cs="Arial"/>
          <w:b/>
          <w:szCs w:val="24"/>
        </w:rPr>
        <w:t>Deborah Lynn, MD</w:t>
      </w:r>
      <w:r w:rsidRPr="00B135CB">
        <w:rPr>
          <w:rFonts w:ascii="Arial" w:eastAsia="Calibri" w:hAnsi="Arial" w:cs="Arial"/>
          <w:szCs w:val="24"/>
        </w:rPr>
        <w:t xml:space="preserve"> is a board certified child and adolescent psychiatrist and general psychiatrist, and psychoanalytic candidate at the New Center for Psychoanalysis. She is in private practice in Westwood as well as a member of the volunteer clinical faculty at UCLA, Department of Child and Adolescent Psychiatry.</w:t>
      </w:r>
      <w:r w:rsidRPr="00A123D2">
        <w:rPr>
          <w:rFonts w:ascii="Arial" w:hAnsi="Arial" w:cs="Arial"/>
          <w:b/>
          <w:bCs/>
          <w:color w:val="3F691E"/>
          <w:sz w:val="34"/>
          <w:szCs w:val="34"/>
        </w:rPr>
        <w:br w:type="page"/>
      </w:r>
    </w:p>
    <w:p w14:paraId="60748244" w14:textId="77777777" w:rsidR="00CC098C" w:rsidRDefault="00CC098C" w:rsidP="00621BE0">
      <w:pPr>
        <w:pStyle w:val="xmsonormal"/>
        <w:shd w:val="clear" w:color="auto" w:fill="FFFFFF"/>
        <w:rPr>
          <w:rFonts w:ascii="Arial" w:hAnsi="Arial" w:cs="Arial"/>
          <w:b/>
          <w:bCs/>
          <w:color w:val="3F691E"/>
          <w:sz w:val="34"/>
          <w:szCs w:val="34"/>
        </w:rPr>
      </w:pPr>
      <w:r>
        <w:rPr>
          <w:rFonts w:ascii="Arial" w:hAnsi="Arial" w:cs="Arial"/>
          <w:b/>
          <w:bCs/>
          <w:color w:val="3F691E"/>
          <w:sz w:val="34"/>
          <w:szCs w:val="34"/>
        </w:rPr>
        <w:lastRenderedPageBreak/>
        <w:t>Fire At Sea</w:t>
      </w:r>
      <w:r w:rsidR="00621BE0">
        <w:rPr>
          <w:rFonts w:ascii="Arial" w:hAnsi="Arial" w:cs="Arial"/>
          <w:b/>
          <w:bCs/>
          <w:color w:val="3F691E"/>
          <w:sz w:val="34"/>
          <w:szCs w:val="34"/>
        </w:rPr>
        <w:t>–</w:t>
      </w:r>
      <w:r w:rsidR="005E1F72" w:rsidRPr="00A123D2">
        <w:rPr>
          <w:rFonts w:ascii="Arial" w:hAnsi="Arial" w:cs="Arial"/>
          <w:b/>
          <w:bCs/>
          <w:color w:val="3F691E"/>
          <w:sz w:val="34"/>
          <w:szCs w:val="34"/>
        </w:rPr>
        <w:t> </w:t>
      </w:r>
      <w:r w:rsidR="00620C73">
        <w:rPr>
          <w:rFonts w:ascii="Arial" w:hAnsi="Arial" w:cs="Arial"/>
          <w:b/>
          <w:bCs/>
          <w:color w:val="3F691E"/>
          <w:sz w:val="34"/>
          <w:szCs w:val="34"/>
        </w:rPr>
        <w:t>11</w:t>
      </w:r>
      <w:r w:rsidR="005E1F72" w:rsidRPr="00A123D2">
        <w:rPr>
          <w:rFonts w:ascii="Arial" w:hAnsi="Arial" w:cs="Arial"/>
          <w:b/>
          <w:bCs/>
          <w:color w:val="3F691E"/>
          <w:sz w:val="34"/>
          <w:szCs w:val="34"/>
        </w:rPr>
        <w:t>3</w:t>
      </w:r>
      <w:r w:rsidR="00621BE0">
        <w:rPr>
          <w:rFonts w:ascii="Arial" w:hAnsi="Arial" w:cs="Arial"/>
          <w:b/>
          <w:bCs/>
          <w:color w:val="3F691E"/>
          <w:sz w:val="34"/>
          <w:szCs w:val="34"/>
        </w:rPr>
        <w:t xml:space="preserve"> Min </w:t>
      </w:r>
      <w:r w:rsidR="005E1F72" w:rsidRPr="00A123D2">
        <w:rPr>
          <w:rFonts w:ascii="Arial" w:hAnsi="Arial" w:cs="Arial"/>
          <w:b/>
          <w:bCs/>
          <w:color w:val="3F691E"/>
          <w:sz w:val="34"/>
          <w:szCs w:val="34"/>
        </w:rPr>
        <w:t xml:space="preserve">(Bettina </w:t>
      </w:r>
      <w:proofErr w:type="spellStart"/>
      <w:r w:rsidR="005E1F72" w:rsidRPr="00A123D2">
        <w:rPr>
          <w:rFonts w:ascii="Arial" w:hAnsi="Arial" w:cs="Arial"/>
          <w:b/>
          <w:bCs/>
          <w:color w:val="3F691E"/>
          <w:sz w:val="34"/>
          <w:szCs w:val="34"/>
        </w:rPr>
        <w:t>Soestwohner</w:t>
      </w:r>
      <w:proofErr w:type="spellEnd"/>
      <w:r w:rsidR="005E1F72" w:rsidRPr="00A123D2">
        <w:rPr>
          <w:rFonts w:ascii="Arial" w:hAnsi="Arial" w:cs="Arial"/>
          <w:b/>
          <w:bCs/>
          <w:color w:val="3F691E"/>
          <w:sz w:val="34"/>
          <w:szCs w:val="34"/>
        </w:rPr>
        <w:t xml:space="preserve"> + </w:t>
      </w:r>
      <w:proofErr w:type="spellStart"/>
      <w:r w:rsidR="005E1F72" w:rsidRPr="00A123D2">
        <w:rPr>
          <w:rFonts w:ascii="Arial" w:hAnsi="Arial" w:cs="Arial"/>
          <w:b/>
          <w:bCs/>
          <w:color w:val="3F691E"/>
          <w:sz w:val="34"/>
          <w:szCs w:val="34"/>
        </w:rPr>
        <w:t>Apurva</w:t>
      </w:r>
      <w:proofErr w:type="spellEnd"/>
      <w:r w:rsidR="005E1F72" w:rsidRPr="00A123D2">
        <w:rPr>
          <w:rFonts w:ascii="Arial" w:hAnsi="Arial" w:cs="Arial"/>
          <w:b/>
          <w:bCs/>
          <w:color w:val="3F691E"/>
          <w:sz w:val="34"/>
          <w:szCs w:val="34"/>
        </w:rPr>
        <w:t xml:space="preserve"> Shah</w:t>
      </w:r>
      <w:r w:rsidR="00621BE0">
        <w:rPr>
          <w:rFonts w:ascii="Arial" w:hAnsi="Arial" w:cs="Arial"/>
          <w:b/>
          <w:bCs/>
          <w:color w:val="3F691E"/>
          <w:sz w:val="34"/>
          <w:szCs w:val="34"/>
        </w:rPr>
        <w:t>) May 19</w:t>
      </w:r>
    </w:p>
    <w:p w14:paraId="70B64597" w14:textId="77777777" w:rsidR="005E1F72" w:rsidRDefault="00CC098C" w:rsidP="00621BE0">
      <w:pPr>
        <w:pStyle w:val="xmsonormal"/>
        <w:shd w:val="clear" w:color="auto" w:fill="FFFFFF"/>
        <w:rPr>
          <w:rFonts w:ascii="Arial" w:hAnsi="Arial" w:cs="Arial"/>
          <w:b/>
          <w:bCs/>
          <w:color w:val="3F691E"/>
          <w:sz w:val="34"/>
          <w:szCs w:val="34"/>
        </w:rPr>
      </w:pPr>
      <w:r>
        <w:rPr>
          <w:rFonts w:ascii="Arial" w:hAnsi="Arial" w:cs="Arial"/>
          <w:b/>
          <w:bCs/>
          <w:noProof/>
          <w:color w:val="3F691E"/>
          <w:sz w:val="34"/>
          <w:szCs w:val="34"/>
        </w:rPr>
        <w:drawing>
          <wp:inline distT="0" distB="0" distL="0" distR="0" wp14:anchorId="6049D157" wp14:editId="0AF0F34A">
            <wp:extent cx="4660900" cy="2946400"/>
            <wp:effectExtent l="25400" t="0" r="0" b="0"/>
            <wp:docPr id="10" name="Picture 1" descr="::Pictures:Fire At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ire At Sea.jpg"/>
                    <pic:cNvPicPr>
                      <a:picLocks noChangeAspect="1" noChangeArrowheads="1"/>
                    </pic:cNvPicPr>
                  </pic:nvPicPr>
                  <pic:blipFill>
                    <a:blip r:embed="rId15"/>
                    <a:srcRect/>
                    <a:stretch>
                      <a:fillRect/>
                    </a:stretch>
                  </pic:blipFill>
                  <pic:spPr bwMode="auto">
                    <a:xfrm>
                      <a:off x="0" y="0"/>
                      <a:ext cx="4660900" cy="2946400"/>
                    </a:xfrm>
                    <a:prstGeom prst="rect">
                      <a:avLst/>
                    </a:prstGeom>
                    <a:noFill/>
                    <a:ln w="9525">
                      <a:noFill/>
                      <a:miter lim="800000"/>
                      <a:headEnd/>
                      <a:tailEnd/>
                    </a:ln>
                  </pic:spPr>
                </pic:pic>
              </a:graphicData>
            </a:graphic>
          </wp:inline>
        </w:drawing>
      </w:r>
    </w:p>
    <w:p w14:paraId="1B98985C" w14:textId="77777777" w:rsidR="0028020B" w:rsidRDefault="0028020B" w:rsidP="00A123D2">
      <w:pPr>
        <w:pStyle w:val="Standard"/>
        <w:rPr>
          <w:rFonts w:ascii="Arial" w:eastAsiaTheme="minorHAnsi" w:hAnsi="Arial" w:cs="Arial"/>
          <w:b/>
          <w:kern w:val="0"/>
          <w:szCs w:val="22"/>
        </w:rPr>
      </w:pPr>
    </w:p>
    <w:p w14:paraId="4819C77B" w14:textId="77777777" w:rsidR="0028020B" w:rsidRDefault="0028020B" w:rsidP="00A123D2">
      <w:pPr>
        <w:pStyle w:val="Standard"/>
        <w:rPr>
          <w:rFonts w:ascii="Arial" w:eastAsiaTheme="minorHAnsi" w:hAnsi="Arial" w:cs="Arial"/>
          <w:b/>
          <w:kern w:val="0"/>
          <w:szCs w:val="22"/>
        </w:rPr>
      </w:pPr>
    </w:p>
    <w:p w14:paraId="20068D28" w14:textId="77777777" w:rsidR="0028020B" w:rsidRDefault="0028020B" w:rsidP="00A123D2">
      <w:pPr>
        <w:pStyle w:val="Standard"/>
        <w:rPr>
          <w:rFonts w:ascii="Arial" w:eastAsiaTheme="minorHAnsi" w:hAnsi="Arial" w:cs="Arial"/>
          <w:b/>
          <w:kern w:val="0"/>
          <w:szCs w:val="22"/>
        </w:rPr>
      </w:pPr>
    </w:p>
    <w:p w14:paraId="3661F858" w14:textId="77777777" w:rsidR="00620C73" w:rsidRDefault="00620C73" w:rsidP="00A123D2">
      <w:pPr>
        <w:pStyle w:val="Standard"/>
        <w:rPr>
          <w:rFonts w:eastAsia="Times New Roman" w:cs="Times New Roman"/>
        </w:rPr>
      </w:pPr>
      <w:r w:rsidRPr="00620C73">
        <w:rPr>
          <w:rFonts w:eastAsia="Times New Roman" w:cs="Times New Roman"/>
          <w:b/>
        </w:rPr>
        <w:t>Fire At Sea</w:t>
      </w:r>
      <w:r>
        <w:rPr>
          <w:rFonts w:eastAsia="Times New Roman" w:cs="Times New Roman"/>
        </w:rPr>
        <w:t xml:space="preserve"> is t</w:t>
      </w:r>
      <w:r>
        <w:rPr>
          <w:rFonts w:eastAsia="Times New Roman" w:cs="Times New Roman"/>
        </w:rPr>
        <w:t xml:space="preserve">he first documentary to ever win the top award at the Berlin International Film Festival, FIRE AT SEA takes place in </w:t>
      </w:r>
      <w:proofErr w:type="spellStart"/>
      <w:r>
        <w:rPr>
          <w:rFonts w:eastAsia="Times New Roman" w:cs="Times New Roman"/>
        </w:rPr>
        <w:t>Lampedusa</w:t>
      </w:r>
      <w:proofErr w:type="spellEnd"/>
      <w:r>
        <w:rPr>
          <w:rFonts w:eastAsia="Times New Roman" w:cs="Times New Roman"/>
        </w:rPr>
        <w:t xml:space="preserve">, a once peaceful Mediterranean island that has become a major entry point for African refugees into Europe. There, we meet </w:t>
      </w:r>
      <w:proofErr w:type="spellStart"/>
      <w:r>
        <w:rPr>
          <w:rFonts w:eastAsia="Times New Roman" w:cs="Times New Roman"/>
        </w:rPr>
        <w:t>Samuele</w:t>
      </w:r>
      <w:proofErr w:type="spellEnd"/>
      <w:r>
        <w:rPr>
          <w:rFonts w:eastAsia="Times New Roman" w:cs="Times New Roman"/>
        </w:rPr>
        <w:t>, a 12-year-old boy who lives simply, climbing rocks by the shore and playing with his slingshot. Yet nearby we also witness thousands of men, women and children trying to survive the crossing from Africa in boats that are too small for such a journey</w:t>
      </w:r>
      <w:r>
        <w:rPr>
          <w:rFonts w:eastAsia="Times New Roman" w:cs="Times New Roman"/>
        </w:rPr>
        <w:softHyphen/>
        <w:t xml:space="preserve">. Filmmaker Gianfranco </w:t>
      </w:r>
      <w:proofErr w:type="spellStart"/>
      <w:r>
        <w:rPr>
          <w:rFonts w:eastAsia="Times New Roman" w:cs="Times New Roman"/>
        </w:rPr>
        <w:t>Rosi</w:t>
      </w:r>
      <w:proofErr w:type="spellEnd"/>
      <w:r>
        <w:rPr>
          <w:rFonts w:eastAsia="Times New Roman" w:cs="Times New Roman"/>
        </w:rPr>
        <w:t xml:space="preserve"> masterfully places these realities side by side, and in so doing creates a remarkable third narrative that jolts us into a new understanding of what is really happening in the Mediterranean today.</w:t>
      </w:r>
      <w:r>
        <w:rPr>
          <w:rFonts w:eastAsia="Times New Roman" w:cs="Times New Roman"/>
        </w:rPr>
        <w:t xml:space="preserve">  </w:t>
      </w:r>
    </w:p>
    <w:p w14:paraId="67812660" w14:textId="19908044" w:rsidR="00620C73" w:rsidRPr="009F0EAB" w:rsidRDefault="009F0EAB" w:rsidP="00A123D2">
      <w:pPr>
        <w:pStyle w:val="Standard"/>
        <w:rPr>
          <w:rFonts w:eastAsia="Times New Roman" w:cs="Times New Roman"/>
        </w:rPr>
      </w:pPr>
      <w:r>
        <w:rPr>
          <w:rFonts w:eastAsia="Times New Roman" w:cs="Times New Roman"/>
        </w:rPr>
        <w:t>See Also</w:t>
      </w:r>
      <w:r w:rsidR="00620C73">
        <w:rPr>
          <w:rFonts w:eastAsia="Times New Roman" w:cs="Times New Roman"/>
        </w:rPr>
        <w:t>:</w:t>
      </w:r>
    </w:p>
    <w:p w14:paraId="60AA2BFB" w14:textId="77777777" w:rsidR="00620C73" w:rsidRDefault="00620C73" w:rsidP="00A123D2">
      <w:pPr>
        <w:pStyle w:val="Standard"/>
        <w:rPr>
          <w:rFonts w:ascii="Arial" w:eastAsiaTheme="minorHAnsi" w:hAnsi="Arial" w:cs="Arial"/>
          <w:kern w:val="0"/>
          <w:szCs w:val="22"/>
        </w:rPr>
      </w:pPr>
      <w:hyperlink r:id="rId16" w:history="1">
        <w:r w:rsidRPr="00620C73">
          <w:rPr>
            <w:rStyle w:val="Hyperlink"/>
            <w:rFonts w:ascii="Arial" w:eastAsiaTheme="minorHAnsi" w:hAnsi="Arial" w:cs="Arial"/>
            <w:kern w:val="0"/>
            <w:szCs w:val="22"/>
          </w:rPr>
          <w:t>http://variety.com/2017/film/global/fire-at-sea-director-gianfranco-rosi-on-meryl-streep-and-the-refugees-crisis-1201991223/</w:t>
        </w:r>
      </w:hyperlink>
    </w:p>
    <w:p w14:paraId="57955EC8" w14:textId="059A62DE" w:rsidR="009F0EAB" w:rsidRDefault="009F0EAB" w:rsidP="00A123D2">
      <w:pPr>
        <w:pStyle w:val="Standard"/>
        <w:rPr>
          <w:rFonts w:ascii="Arial" w:eastAsiaTheme="minorHAnsi" w:hAnsi="Arial" w:cs="Arial"/>
          <w:kern w:val="0"/>
          <w:szCs w:val="22"/>
        </w:rPr>
      </w:pPr>
      <w:r>
        <w:rPr>
          <w:rFonts w:ascii="Arial" w:eastAsiaTheme="minorHAnsi" w:hAnsi="Arial" w:cs="Arial"/>
          <w:kern w:val="0"/>
          <w:szCs w:val="22"/>
        </w:rPr>
        <w:t>Trailer:</w:t>
      </w:r>
    </w:p>
    <w:p w14:paraId="186213B2" w14:textId="6DE2E321" w:rsidR="009F0EAB" w:rsidRDefault="009F0EAB" w:rsidP="00A123D2">
      <w:pPr>
        <w:pStyle w:val="Standard"/>
        <w:rPr>
          <w:rFonts w:ascii="Arial" w:eastAsiaTheme="minorHAnsi" w:hAnsi="Arial" w:cs="Arial"/>
          <w:kern w:val="0"/>
          <w:szCs w:val="22"/>
        </w:rPr>
      </w:pPr>
      <w:hyperlink r:id="rId17" w:history="1">
        <w:r w:rsidRPr="009F0EAB">
          <w:rPr>
            <w:rStyle w:val="Hyperlink"/>
            <w:rFonts w:ascii="Arial" w:eastAsiaTheme="minorHAnsi" w:hAnsi="Arial" w:cs="Arial"/>
            <w:kern w:val="0"/>
            <w:szCs w:val="22"/>
          </w:rPr>
          <w:t>https://www.youtube.com/watch?v=gFuE5sjGG7U</w:t>
        </w:r>
      </w:hyperlink>
      <w:bookmarkStart w:id="0" w:name="_GoBack"/>
      <w:bookmarkEnd w:id="0"/>
    </w:p>
    <w:p w14:paraId="7B6626BA" w14:textId="77777777" w:rsidR="00A123D2" w:rsidRDefault="00A123D2" w:rsidP="00A123D2">
      <w:pPr>
        <w:pStyle w:val="Standard"/>
        <w:rPr>
          <w:rFonts w:ascii="Arial" w:eastAsiaTheme="minorHAnsi" w:hAnsi="Arial" w:cs="Arial"/>
          <w:kern w:val="0"/>
          <w:szCs w:val="22"/>
        </w:rPr>
      </w:pPr>
    </w:p>
    <w:p w14:paraId="18E8B904" w14:textId="77777777" w:rsidR="00A123D2" w:rsidRDefault="00A123D2" w:rsidP="00A123D2">
      <w:pPr>
        <w:pStyle w:val="Standard"/>
        <w:rPr>
          <w:rFonts w:ascii="Arial" w:eastAsiaTheme="minorHAnsi" w:hAnsi="Arial" w:cs="Arial"/>
          <w:kern w:val="0"/>
          <w:szCs w:val="22"/>
        </w:rPr>
      </w:pPr>
      <w:r>
        <w:rPr>
          <w:rFonts w:ascii="Arial" w:eastAsiaTheme="minorHAnsi" w:hAnsi="Arial" w:cs="Arial"/>
          <w:kern w:val="0"/>
          <w:szCs w:val="22"/>
        </w:rPr>
        <w:t>Learning Objectives</w:t>
      </w:r>
    </w:p>
    <w:p w14:paraId="330E8347" w14:textId="77777777" w:rsidR="00A123D2" w:rsidRDefault="00A123D2" w:rsidP="00A123D2">
      <w:pPr>
        <w:pStyle w:val="Standard"/>
        <w:rPr>
          <w:rFonts w:ascii="Arial" w:eastAsiaTheme="minorHAnsi" w:hAnsi="Arial" w:cs="Arial"/>
          <w:kern w:val="0"/>
          <w:szCs w:val="22"/>
        </w:rPr>
      </w:pPr>
    </w:p>
    <w:p w14:paraId="4ECF16CE" w14:textId="77777777" w:rsidR="00A123D2" w:rsidRDefault="00874AA4" w:rsidP="004E4266">
      <w:pPr>
        <w:pStyle w:val="Standard"/>
        <w:numPr>
          <w:ilvl w:val="0"/>
          <w:numId w:val="13"/>
        </w:numPr>
        <w:rPr>
          <w:rFonts w:ascii="Arial" w:hAnsi="Arial" w:cs="Arial"/>
          <w:bCs/>
          <w:szCs w:val="34"/>
        </w:rPr>
      </w:pPr>
      <w:r>
        <w:rPr>
          <w:rFonts w:ascii="Arial" w:hAnsi="Arial" w:cs="Arial"/>
          <w:bCs/>
          <w:szCs w:val="34"/>
        </w:rPr>
        <w:t>To understand the effect</w:t>
      </w:r>
      <w:r w:rsidR="00A31A4D">
        <w:rPr>
          <w:rFonts w:ascii="Arial" w:hAnsi="Arial" w:cs="Arial"/>
          <w:bCs/>
          <w:szCs w:val="34"/>
        </w:rPr>
        <w:t>s</w:t>
      </w:r>
      <w:r>
        <w:rPr>
          <w:rFonts w:ascii="Arial" w:hAnsi="Arial" w:cs="Arial"/>
          <w:bCs/>
          <w:szCs w:val="34"/>
        </w:rPr>
        <w:t xml:space="preserve"> of colonization and “modernization” on the culture and psyche of indigenous people and the destructive hierarchy it creates both socially and intra-psychically, and discuss how that is manifested clinically.</w:t>
      </w:r>
    </w:p>
    <w:p w14:paraId="79AAB8C5" w14:textId="77777777" w:rsidR="00874AA4" w:rsidRPr="004E4266" w:rsidRDefault="00A31A4D" w:rsidP="004E4266">
      <w:pPr>
        <w:pStyle w:val="Standard"/>
        <w:numPr>
          <w:ilvl w:val="0"/>
          <w:numId w:val="13"/>
        </w:numPr>
        <w:rPr>
          <w:rFonts w:ascii="Arial" w:hAnsi="Arial" w:cs="Arial"/>
          <w:bCs/>
          <w:szCs w:val="34"/>
        </w:rPr>
      </w:pPr>
      <w:r>
        <w:rPr>
          <w:rFonts w:ascii="Arial" w:hAnsi="Arial" w:cs="Arial"/>
          <w:bCs/>
          <w:szCs w:val="34"/>
        </w:rPr>
        <w:t xml:space="preserve">To discuss the concept of </w:t>
      </w:r>
      <w:proofErr w:type="spellStart"/>
      <w:r>
        <w:rPr>
          <w:rFonts w:ascii="Arial" w:hAnsi="Arial" w:cs="Arial"/>
          <w:bCs/>
          <w:i/>
          <w:szCs w:val="34"/>
        </w:rPr>
        <w:t>jouissance</w:t>
      </w:r>
      <w:proofErr w:type="spellEnd"/>
      <w:r>
        <w:rPr>
          <w:rFonts w:ascii="Arial" w:hAnsi="Arial" w:cs="Arial"/>
          <w:bCs/>
          <w:i/>
          <w:szCs w:val="34"/>
        </w:rPr>
        <w:t xml:space="preserve"> </w:t>
      </w:r>
      <w:r>
        <w:rPr>
          <w:rFonts w:ascii="Arial" w:hAnsi="Arial" w:cs="Arial"/>
          <w:bCs/>
          <w:szCs w:val="34"/>
        </w:rPr>
        <w:t xml:space="preserve">and its relationship to </w:t>
      </w:r>
      <w:r w:rsidR="00620C73">
        <w:rPr>
          <w:rFonts w:ascii="Arial" w:hAnsi="Arial" w:cs="Arial"/>
          <w:bCs/>
          <w:szCs w:val="34"/>
        </w:rPr>
        <w:t xml:space="preserve">the impact on the current refugee crisis and </w:t>
      </w:r>
      <w:proofErr w:type="spellStart"/>
      <w:r w:rsidR="00620C73">
        <w:rPr>
          <w:rFonts w:ascii="Arial" w:hAnsi="Arial" w:cs="Arial"/>
          <w:bCs/>
          <w:szCs w:val="34"/>
        </w:rPr>
        <w:t>intrapsychically</w:t>
      </w:r>
      <w:proofErr w:type="spellEnd"/>
      <w:r>
        <w:rPr>
          <w:rFonts w:ascii="Arial" w:hAnsi="Arial" w:cs="Arial"/>
          <w:bCs/>
          <w:szCs w:val="34"/>
        </w:rPr>
        <w:t xml:space="preserve"> with our patient population.</w:t>
      </w:r>
    </w:p>
    <w:p w14:paraId="257F58E6" w14:textId="77777777" w:rsidR="005E1F72" w:rsidRPr="00A123D2" w:rsidRDefault="005E1F72" w:rsidP="005E1F72">
      <w:pPr>
        <w:pStyle w:val="Standard"/>
        <w:rPr>
          <w:rFonts w:ascii="Arial" w:hAnsi="Arial" w:cs="Arial"/>
          <w:b/>
          <w:bCs/>
          <w:sz w:val="36"/>
          <w:szCs w:val="34"/>
        </w:rPr>
      </w:pPr>
    </w:p>
    <w:p w14:paraId="218248CC" w14:textId="77777777" w:rsidR="005E1F72" w:rsidRPr="00714689" w:rsidRDefault="005E1F72" w:rsidP="005E1F72">
      <w:pPr>
        <w:pStyle w:val="Standard"/>
        <w:rPr>
          <w:rFonts w:ascii="Arial" w:hAnsi="Arial" w:cs="Arial"/>
          <w:sz w:val="22"/>
        </w:rPr>
      </w:pPr>
      <w:r w:rsidRPr="00714689">
        <w:rPr>
          <w:rFonts w:ascii="Arial" w:hAnsi="Arial" w:cs="Arial"/>
          <w:b/>
          <w:sz w:val="22"/>
        </w:rPr>
        <w:lastRenderedPageBreak/>
        <w:t xml:space="preserve">Bettina </w:t>
      </w:r>
      <w:proofErr w:type="spellStart"/>
      <w:r w:rsidRPr="00714689">
        <w:rPr>
          <w:rFonts w:ascii="Arial" w:hAnsi="Arial" w:cs="Arial"/>
          <w:b/>
          <w:sz w:val="22"/>
        </w:rPr>
        <w:t>Soestwohner</w:t>
      </w:r>
      <w:proofErr w:type="spellEnd"/>
      <w:r w:rsidRPr="00714689">
        <w:rPr>
          <w:rFonts w:ascii="Arial" w:hAnsi="Arial" w:cs="Arial"/>
          <w:b/>
          <w:sz w:val="22"/>
        </w:rPr>
        <w:t xml:space="preserve">, PhD, </w:t>
      </w:r>
      <w:proofErr w:type="spellStart"/>
      <w:r w:rsidRPr="00714689">
        <w:rPr>
          <w:rFonts w:ascii="Arial" w:hAnsi="Arial" w:cs="Arial"/>
          <w:b/>
          <w:sz w:val="22"/>
        </w:rPr>
        <w:t>PsyD</w:t>
      </w:r>
      <w:proofErr w:type="spellEnd"/>
      <w:r w:rsidRPr="00714689">
        <w:rPr>
          <w:rFonts w:ascii="Arial" w:hAnsi="Arial" w:cs="Arial"/>
          <w:sz w:val="22"/>
        </w:rPr>
        <w:t xml:space="preserve"> holds a doctoral degree in Comparative Literature from </w:t>
      </w:r>
      <w:proofErr w:type="spellStart"/>
      <w:r w:rsidRPr="00714689">
        <w:rPr>
          <w:rFonts w:ascii="Arial" w:hAnsi="Arial" w:cs="Arial"/>
          <w:sz w:val="22"/>
        </w:rPr>
        <w:t>UC</w:t>
      </w:r>
      <w:proofErr w:type="spellEnd"/>
      <w:r w:rsidRPr="00714689">
        <w:rPr>
          <w:rFonts w:ascii="Arial" w:hAnsi="Arial" w:cs="Arial"/>
          <w:sz w:val="22"/>
        </w:rPr>
        <w:t xml:space="preserve"> Irvine. She is a Graduate Research Psychoanalyst and faculty member at the New Center for Psychoanalysis and a Training and Supervising Analyst at the Newport Psychoanalytic Institute. She is a member of the California Circle of the </w:t>
      </w:r>
      <w:proofErr w:type="spellStart"/>
      <w:r w:rsidRPr="00714689">
        <w:rPr>
          <w:rFonts w:ascii="Arial" w:hAnsi="Arial" w:cs="Arial"/>
          <w:sz w:val="22"/>
        </w:rPr>
        <w:t>EFQ</w:t>
      </w:r>
      <w:proofErr w:type="spellEnd"/>
      <w:r w:rsidRPr="00714689">
        <w:rPr>
          <w:rFonts w:ascii="Arial" w:hAnsi="Arial" w:cs="Arial"/>
          <w:sz w:val="22"/>
        </w:rPr>
        <w:t xml:space="preserve"> (Freudian School of Quebec) and of the </w:t>
      </w:r>
      <w:proofErr w:type="spellStart"/>
      <w:r w:rsidRPr="00714689">
        <w:rPr>
          <w:rFonts w:ascii="Arial" w:hAnsi="Arial" w:cs="Arial"/>
          <w:sz w:val="22"/>
        </w:rPr>
        <w:t>IFLF</w:t>
      </w:r>
      <w:proofErr w:type="spellEnd"/>
      <w:r w:rsidRPr="00714689">
        <w:rPr>
          <w:rFonts w:ascii="Arial" w:hAnsi="Arial" w:cs="Arial"/>
          <w:sz w:val="22"/>
        </w:rPr>
        <w:t> (International Forums of the </w:t>
      </w:r>
      <w:proofErr w:type="spellStart"/>
      <w:r w:rsidRPr="00714689">
        <w:rPr>
          <w:rFonts w:ascii="Arial" w:hAnsi="Arial" w:cs="Arial"/>
          <w:sz w:val="22"/>
        </w:rPr>
        <w:t>Lacanian</w:t>
      </w:r>
      <w:proofErr w:type="spellEnd"/>
      <w:r w:rsidRPr="00714689">
        <w:rPr>
          <w:rFonts w:ascii="Arial" w:hAnsi="Arial" w:cs="Arial"/>
          <w:sz w:val="22"/>
        </w:rPr>
        <w:t> Field.) She has a private practice in Los Angeles.</w:t>
      </w:r>
    </w:p>
    <w:p w14:paraId="1E2F7A66" w14:textId="77777777" w:rsidR="00621BE0" w:rsidRPr="00714689" w:rsidRDefault="00621BE0" w:rsidP="005E1F72">
      <w:pPr>
        <w:pStyle w:val="NoSpacing"/>
        <w:rPr>
          <w:rFonts w:ascii="Arial" w:hAnsi="Arial" w:cs="Arial"/>
          <w:b/>
        </w:rPr>
      </w:pPr>
    </w:p>
    <w:p w14:paraId="1E776F0D" w14:textId="77777777" w:rsidR="005E1F72" w:rsidRPr="00714689" w:rsidRDefault="005E1F72" w:rsidP="0028020B">
      <w:pPr>
        <w:pStyle w:val="NoSpacing"/>
        <w:rPr>
          <w:rFonts w:ascii="Arial" w:hAnsi="Arial" w:cs="Arial"/>
          <w:sz w:val="20"/>
        </w:rPr>
      </w:pPr>
      <w:proofErr w:type="spellStart"/>
      <w:r w:rsidRPr="00714689">
        <w:rPr>
          <w:rFonts w:ascii="Arial" w:hAnsi="Arial" w:cs="Arial"/>
          <w:b/>
        </w:rPr>
        <w:t>Apurva</w:t>
      </w:r>
      <w:proofErr w:type="spellEnd"/>
      <w:r w:rsidRPr="00714689">
        <w:rPr>
          <w:rFonts w:ascii="Arial" w:hAnsi="Arial" w:cs="Arial"/>
          <w:b/>
        </w:rPr>
        <w:t xml:space="preserve"> Shah, MD</w:t>
      </w:r>
      <w:r w:rsidRPr="00714689">
        <w:rPr>
          <w:rFonts w:ascii="Arial" w:hAnsi="Arial" w:cs="Arial"/>
        </w:rPr>
        <w:t xml:space="preserve"> is a child and adolescent psychiatrist working for Kaiser Permanente in Palmdale. An Associate member of the New Center for Psychoanalysis, he is the co-coordinator of the Film and Mind Series. He is also the Founding Director and Faculty at the </w:t>
      </w:r>
      <w:proofErr w:type="spellStart"/>
      <w:r w:rsidRPr="00714689">
        <w:rPr>
          <w:rFonts w:ascii="Arial" w:hAnsi="Arial" w:cs="Arial"/>
        </w:rPr>
        <w:t>Antarnad</w:t>
      </w:r>
      <w:proofErr w:type="spellEnd"/>
      <w:r w:rsidRPr="00714689">
        <w:rPr>
          <w:rFonts w:ascii="Arial" w:hAnsi="Arial" w:cs="Arial"/>
        </w:rPr>
        <w:t xml:space="preserve"> Foundation, a not-for-profit psychoanalytic psychotherapy training program, in Ahmedabad, India.</w:t>
      </w:r>
    </w:p>
    <w:p w14:paraId="66EC10F3" w14:textId="77777777" w:rsidR="005E1F72" w:rsidRPr="00A123D2" w:rsidRDefault="005E1F72">
      <w:pPr>
        <w:rPr>
          <w:rFonts w:ascii="Arial" w:eastAsia="Times New Roman" w:hAnsi="Arial" w:cs="Arial"/>
          <w:b/>
          <w:bCs/>
          <w:color w:val="3F691E"/>
          <w:sz w:val="34"/>
          <w:szCs w:val="34"/>
        </w:rPr>
      </w:pPr>
      <w:r w:rsidRPr="00A123D2">
        <w:rPr>
          <w:rFonts w:ascii="Arial" w:hAnsi="Arial" w:cs="Arial"/>
          <w:b/>
          <w:bCs/>
          <w:color w:val="3F691E"/>
          <w:sz w:val="34"/>
          <w:szCs w:val="34"/>
        </w:rPr>
        <w:br w:type="page"/>
      </w:r>
    </w:p>
    <w:p w14:paraId="09532235"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 xml:space="preserve">Demolition </w:t>
      </w:r>
      <w:r w:rsidR="00A211D1">
        <w:rPr>
          <w:rFonts w:ascii="Arial" w:hAnsi="Arial" w:cs="Arial"/>
          <w:b/>
          <w:bCs/>
          <w:color w:val="3F691E"/>
          <w:sz w:val="34"/>
          <w:szCs w:val="34"/>
        </w:rPr>
        <w:t xml:space="preserve">– </w:t>
      </w:r>
      <w:r w:rsidRPr="00A123D2">
        <w:rPr>
          <w:rFonts w:ascii="Arial" w:hAnsi="Arial" w:cs="Arial"/>
          <w:b/>
          <w:bCs/>
          <w:color w:val="3F691E"/>
          <w:sz w:val="34"/>
          <w:szCs w:val="34"/>
        </w:rPr>
        <w:t>100</w:t>
      </w:r>
      <w:r w:rsidR="00621BE0">
        <w:rPr>
          <w:rFonts w:ascii="Arial" w:hAnsi="Arial" w:cs="Arial"/>
          <w:b/>
          <w:bCs/>
          <w:color w:val="3F691E"/>
          <w:sz w:val="34"/>
          <w:szCs w:val="34"/>
        </w:rPr>
        <w:t xml:space="preserve"> Min (Tom </w:t>
      </w:r>
      <w:r w:rsidRPr="00A123D2">
        <w:rPr>
          <w:rFonts w:ascii="Arial" w:hAnsi="Arial" w:cs="Arial"/>
          <w:b/>
          <w:bCs/>
          <w:color w:val="3F691E"/>
          <w:sz w:val="34"/>
          <w:szCs w:val="34"/>
        </w:rPr>
        <w:t>B</w:t>
      </w:r>
      <w:r w:rsidR="00621BE0">
        <w:rPr>
          <w:rFonts w:ascii="Arial" w:hAnsi="Arial" w:cs="Arial"/>
          <w:b/>
          <w:bCs/>
          <w:color w:val="3F691E"/>
          <w:sz w:val="34"/>
          <w:szCs w:val="34"/>
        </w:rPr>
        <w:t>rod</w:t>
      </w:r>
      <w:r w:rsidRPr="00A123D2">
        <w:rPr>
          <w:rFonts w:ascii="Arial" w:hAnsi="Arial" w:cs="Arial"/>
          <w:b/>
          <w:bCs/>
          <w:color w:val="3F691E"/>
          <w:sz w:val="34"/>
          <w:szCs w:val="34"/>
        </w:rPr>
        <w:t xml:space="preserve"> +</w:t>
      </w:r>
      <w:r w:rsidR="00A211D1">
        <w:rPr>
          <w:rFonts w:ascii="Arial" w:hAnsi="Arial" w:cs="Arial"/>
          <w:b/>
          <w:bCs/>
          <w:color w:val="3F691E"/>
          <w:sz w:val="34"/>
          <w:szCs w:val="34"/>
        </w:rPr>
        <w:t xml:space="preserve"> </w:t>
      </w:r>
      <w:r w:rsidRPr="00A123D2">
        <w:rPr>
          <w:rFonts w:ascii="Arial" w:hAnsi="Arial" w:cs="Arial"/>
          <w:b/>
          <w:bCs/>
          <w:color w:val="3F691E"/>
          <w:sz w:val="34"/>
          <w:szCs w:val="34"/>
        </w:rPr>
        <w:t>Sandra Cohen) June 2</w:t>
      </w:r>
    </w:p>
    <w:p w14:paraId="5553FC42" w14:textId="77777777" w:rsidR="00714689" w:rsidRDefault="00714689" w:rsidP="00212216">
      <w:pPr>
        <w:shd w:val="clear" w:color="auto" w:fill="FFFFFF"/>
        <w:spacing w:before="100" w:beforeAutospacing="1" w:after="100" w:afterAutospacing="1" w:line="240" w:lineRule="auto"/>
        <w:rPr>
          <w:rFonts w:ascii="Arial" w:eastAsia="Times New Roman" w:hAnsi="Arial" w:cs="Arial"/>
          <w:b/>
          <w:color w:val="1A1A1A"/>
          <w:sz w:val="24"/>
          <w:szCs w:val="24"/>
        </w:rPr>
      </w:pPr>
      <w:r>
        <w:rPr>
          <w:noProof/>
        </w:rPr>
        <w:drawing>
          <wp:inline distT="0" distB="0" distL="0" distR="0" wp14:anchorId="58B21AF3" wp14:editId="43C0B78A">
            <wp:extent cx="5943600" cy="3351912"/>
            <wp:effectExtent l="0" t="0" r="0" b="1270"/>
            <wp:docPr id="6" name="Picture 6" descr="C:\Users\Owner\AppData\Local\Microsoft\Windows\INetCacheContent.Word\IMG_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IMG_30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51912"/>
                    </a:xfrm>
                    <a:prstGeom prst="rect">
                      <a:avLst/>
                    </a:prstGeom>
                    <a:noFill/>
                    <a:ln>
                      <a:noFill/>
                    </a:ln>
                  </pic:spPr>
                </pic:pic>
              </a:graphicData>
            </a:graphic>
          </wp:inline>
        </w:drawing>
      </w:r>
    </w:p>
    <w:p w14:paraId="120141E0" w14:textId="77777777" w:rsidR="00212216" w:rsidRPr="00A211D1" w:rsidRDefault="00212216" w:rsidP="00212216">
      <w:p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b/>
          <w:color w:val="1A1A1A"/>
          <w:sz w:val="24"/>
          <w:szCs w:val="24"/>
        </w:rPr>
        <w:t>Demolition</w:t>
      </w:r>
      <w:r w:rsidRPr="00A211D1">
        <w:rPr>
          <w:rFonts w:ascii="Arial" w:eastAsia="Times New Roman" w:hAnsi="Arial" w:cs="Arial"/>
          <w:color w:val="1A1A1A"/>
          <w:sz w:val="24"/>
          <w:szCs w:val="24"/>
        </w:rPr>
        <w:t xml:space="preserve"> is a </w:t>
      </w:r>
      <w:r w:rsidR="00A211D1">
        <w:rPr>
          <w:rFonts w:ascii="Arial" w:eastAsia="Times New Roman" w:hAnsi="Arial" w:cs="Arial"/>
          <w:color w:val="1A1A1A"/>
          <w:sz w:val="24"/>
          <w:szCs w:val="24"/>
        </w:rPr>
        <w:t>stylish and non-violent film,</w:t>
      </w:r>
      <w:r w:rsidRPr="00A211D1">
        <w:rPr>
          <w:rFonts w:ascii="Arial" w:eastAsia="Times New Roman" w:hAnsi="Arial" w:cs="Arial"/>
          <w:color w:val="1A1A1A"/>
          <w:sz w:val="24"/>
          <w:szCs w:val="24"/>
        </w:rPr>
        <w:t xml:space="preserve"> dream-like in its naked (and over-determined) story-lines and disguises against feelings of grief and emotional disconnectedness.</w:t>
      </w:r>
    </w:p>
    <w:p w14:paraId="5548F64E" w14:textId="77777777" w:rsidR="000E4F5C" w:rsidRPr="00A211D1" w:rsidRDefault="000E4F5C" w:rsidP="00714689">
      <w:p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color w:val="212121"/>
          <w:sz w:val="24"/>
          <w:szCs w:val="24"/>
        </w:rPr>
        <w:t>Learning Objectives</w:t>
      </w:r>
    </w:p>
    <w:p w14:paraId="6B1DF68F" w14:textId="77777777" w:rsidR="00212216" w:rsidRPr="00A211D1" w:rsidRDefault="00212216" w:rsidP="000E4F5C">
      <w:pPr>
        <w:pStyle w:val="ListParagraph"/>
        <w:numPr>
          <w:ilvl w:val="0"/>
          <w:numId w:val="9"/>
        </w:num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color w:val="212121"/>
          <w:sz w:val="24"/>
          <w:szCs w:val="24"/>
        </w:rPr>
        <w:t>Participants will distinguish between normal grieving and pathological reactions to loss in their patients. </w:t>
      </w:r>
    </w:p>
    <w:p w14:paraId="7788BF30" w14:textId="77777777" w:rsidR="00212216" w:rsidRPr="00A211D1" w:rsidRDefault="00212216" w:rsidP="000E4F5C">
      <w:pPr>
        <w:pStyle w:val="ListParagraph"/>
        <w:numPr>
          <w:ilvl w:val="0"/>
          <w:numId w:val="9"/>
        </w:num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color w:val="212121"/>
          <w:sz w:val="24"/>
          <w:szCs w:val="24"/>
        </w:rPr>
        <w:t>Participants will understand that proper mourning in their patients does not involve active attempts to abolish the past.</w:t>
      </w:r>
    </w:p>
    <w:p w14:paraId="541B7C5D" w14:textId="77777777" w:rsidR="00212216" w:rsidRPr="00A211D1" w:rsidRDefault="00212216" w:rsidP="000E4F5C">
      <w:pPr>
        <w:pStyle w:val="ListParagraph"/>
        <w:numPr>
          <w:ilvl w:val="0"/>
          <w:numId w:val="9"/>
        </w:num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color w:val="212121"/>
          <w:sz w:val="24"/>
          <w:szCs w:val="24"/>
        </w:rPr>
        <w:t>Participants will learn that normal grieving necessities an empathic witness to go through all the reactions and memories involved in a loss step by step.</w:t>
      </w:r>
    </w:p>
    <w:p w14:paraId="3D7ED33A" w14:textId="77777777" w:rsidR="00212216" w:rsidRPr="00A211D1" w:rsidRDefault="00212216" w:rsidP="000E4F5C">
      <w:pPr>
        <w:pStyle w:val="ListParagraph"/>
        <w:numPr>
          <w:ilvl w:val="0"/>
          <w:numId w:val="9"/>
        </w:numPr>
        <w:shd w:val="clear" w:color="auto" w:fill="FFFFFF"/>
        <w:spacing w:before="100" w:beforeAutospacing="1" w:after="100" w:afterAutospacing="1" w:line="240" w:lineRule="auto"/>
        <w:rPr>
          <w:rFonts w:ascii="Arial" w:eastAsia="Times New Roman" w:hAnsi="Arial" w:cs="Arial"/>
          <w:color w:val="212121"/>
          <w:sz w:val="24"/>
          <w:szCs w:val="24"/>
        </w:rPr>
      </w:pPr>
      <w:r w:rsidRPr="00A211D1">
        <w:rPr>
          <w:rFonts w:ascii="Arial" w:eastAsia="Times New Roman" w:hAnsi="Arial" w:cs="Arial"/>
          <w:color w:val="212121"/>
          <w:sz w:val="24"/>
          <w:szCs w:val="24"/>
        </w:rPr>
        <w:t>Participants will identify emotional deadness as a malignant defense against grief in their patients and clients.</w:t>
      </w:r>
    </w:p>
    <w:p w14:paraId="457A30EF" w14:textId="77777777" w:rsidR="00450EFE" w:rsidRPr="00714689" w:rsidRDefault="00450EFE" w:rsidP="00450EFE">
      <w:pPr>
        <w:pStyle w:val="NoSpacing"/>
        <w:rPr>
          <w:rFonts w:ascii="Arial" w:hAnsi="Arial" w:cs="Arial"/>
          <w:szCs w:val="24"/>
        </w:rPr>
      </w:pPr>
      <w:r w:rsidRPr="00714689">
        <w:rPr>
          <w:rFonts w:ascii="Arial" w:hAnsi="Arial" w:cs="Arial"/>
          <w:b/>
          <w:szCs w:val="24"/>
        </w:rPr>
        <w:t>Thomas Brod, MD,</w:t>
      </w:r>
      <w:r w:rsidRPr="00714689">
        <w:rPr>
          <w:rFonts w:ascii="Arial" w:hAnsi="Arial" w:cs="Arial"/>
          <w:szCs w:val="24"/>
        </w:rPr>
        <w:t xml:space="preserve"> Distinguished Life Fellow of the American Psychiatric Association, is an Associate Clinical Professor of Psychiatry at the UCLA Geffen School of Medicine. He is a senior faculty member at </w:t>
      </w:r>
      <w:proofErr w:type="spellStart"/>
      <w:r w:rsidRPr="00714689">
        <w:rPr>
          <w:rFonts w:ascii="Arial" w:hAnsi="Arial" w:cs="Arial"/>
          <w:szCs w:val="24"/>
        </w:rPr>
        <w:t>NCP</w:t>
      </w:r>
      <w:proofErr w:type="spellEnd"/>
      <w:r w:rsidRPr="00714689">
        <w:rPr>
          <w:rFonts w:ascii="Arial" w:hAnsi="Arial" w:cs="Arial"/>
          <w:szCs w:val="24"/>
        </w:rPr>
        <w:t xml:space="preserve"> and the co-coordinator of the Film and Mind Series.  He is also on the faculty of the </w:t>
      </w:r>
      <w:proofErr w:type="spellStart"/>
      <w:r w:rsidRPr="00714689">
        <w:rPr>
          <w:rFonts w:ascii="Arial" w:hAnsi="Arial" w:cs="Arial"/>
          <w:szCs w:val="24"/>
        </w:rPr>
        <w:t>ISTDP</w:t>
      </w:r>
      <w:proofErr w:type="spellEnd"/>
      <w:r w:rsidRPr="00714689">
        <w:rPr>
          <w:rFonts w:ascii="Arial" w:hAnsi="Arial" w:cs="Arial"/>
          <w:szCs w:val="24"/>
        </w:rPr>
        <w:t xml:space="preserve"> Institute (Washington DC). </w:t>
      </w:r>
    </w:p>
    <w:p w14:paraId="7BB42AFF" w14:textId="77777777" w:rsidR="00450EFE" w:rsidRPr="00714689" w:rsidRDefault="00450EFE" w:rsidP="00450EFE">
      <w:pPr>
        <w:pStyle w:val="NoSpacing"/>
        <w:rPr>
          <w:rFonts w:ascii="Arial" w:hAnsi="Arial" w:cs="Arial"/>
          <w:szCs w:val="24"/>
        </w:rPr>
      </w:pPr>
    </w:p>
    <w:p w14:paraId="49E2613D" w14:textId="77777777" w:rsidR="00450EFE" w:rsidRPr="00714689" w:rsidRDefault="00450EFE" w:rsidP="00450EFE">
      <w:pPr>
        <w:pStyle w:val="NoSpacing"/>
        <w:rPr>
          <w:rFonts w:ascii="Arial" w:hAnsi="Arial" w:cs="Arial"/>
          <w:sz w:val="10"/>
          <w:szCs w:val="24"/>
        </w:rPr>
      </w:pPr>
    </w:p>
    <w:p w14:paraId="0CB92A85" w14:textId="77777777" w:rsidR="00450EFE" w:rsidRPr="00A211D1" w:rsidRDefault="00450EFE" w:rsidP="00714689">
      <w:pPr>
        <w:pStyle w:val="Standard"/>
        <w:rPr>
          <w:rFonts w:ascii="Arial" w:eastAsia="Times New Roman" w:hAnsi="Arial" w:cs="Arial"/>
          <w:b/>
          <w:bCs/>
          <w:color w:val="3F691E"/>
        </w:rPr>
      </w:pPr>
      <w:r w:rsidRPr="00714689">
        <w:rPr>
          <w:rFonts w:ascii="Arial" w:hAnsi="Arial" w:cs="Arial"/>
          <w:b/>
          <w:sz w:val="22"/>
        </w:rPr>
        <w:t xml:space="preserve">Sandra E. Cohen, Ph.D., </w:t>
      </w:r>
      <w:r w:rsidRPr="00714689">
        <w:rPr>
          <w:rFonts w:ascii="Arial" w:hAnsi="Arial" w:cs="Arial"/>
          <w:sz w:val="22"/>
        </w:rPr>
        <w:t xml:space="preserve">is a Training and Supervising Analyst at the Psychoanalytic Center of California and in private psychoanalytic practice in Beverly Hills with adults and teenagers. Her areas of specialization include early trauma, sexual abuse, perversions, psychotic and borderline disorders, dissociative states, self-mutilation (cutting), and pathological defensive organizations. Through her blog </w:t>
      </w:r>
      <w:r w:rsidRPr="00714689">
        <w:rPr>
          <w:rFonts w:ascii="Arial" w:hAnsi="Arial" w:cs="Arial"/>
          <w:i/>
          <w:iCs/>
          <w:sz w:val="22"/>
        </w:rPr>
        <w:t>Characters on the Couch</w:t>
      </w:r>
      <w:r w:rsidRPr="00714689">
        <w:rPr>
          <w:rFonts w:ascii="Arial" w:hAnsi="Arial" w:cs="Arial"/>
          <w:sz w:val="22"/>
        </w:rPr>
        <w:t xml:space="preserve"> (</w:t>
      </w:r>
      <w:hyperlink r:id="rId19" w:history="1">
        <w:r w:rsidRPr="00714689">
          <w:rPr>
            <w:rStyle w:val="Hyperlink"/>
            <w:rFonts w:ascii="Arial" w:hAnsi="Arial" w:cs="Arial"/>
            <w:sz w:val="22"/>
          </w:rPr>
          <w:t>www.sandracohenphd.com</w:t>
        </w:r>
      </w:hyperlink>
      <w:r w:rsidRPr="00714689">
        <w:rPr>
          <w:rFonts w:ascii="Arial" w:hAnsi="Arial" w:cs="Arial"/>
          <w:sz w:val="22"/>
        </w:rPr>
        <w:t>), Dr. Cohen uses her clinical experience to analyze the fictional characters in film, television and books.</w:t>
      </w:r>
      <w:r w:rsidRPr="00A211D1">
        <w:rPr>
          <w:rFonts w:ascii="Arial" w:hAnsi="Arial" w:cs="Arial"/>
          <w:b/>
          <w:bCs/>
          <w:color w:val="3F691E"/>
        </w:rPr>
        <w:br w:type="page"/>
      </w:r>
    </w:p>
    <w:p w14:paraId="36A0DD20"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 xml:space="preserve">Swiss Army Man </w:t>
      </w:r>
      <w:r w:rsidR="00A211D1">
        <w:rPr>
          <w:rFonts w:ascii="Arial" w:hAnsi="Arial" w:cs="Arial"/>
          <w:b/>
          <w:bCs/>
          <w:color w:val="3F691E"/>
          <w:sz w:val="34"/>
          <w:szCs w:val="34"/>
        </w:rPr>
        <w:t>–</w:t>
      </w:r>
      <w:r w:rsidRPr="00A123D2">
        <w:rPr>
          <w:rFonts w:ascii="Arial" w:hAnsi="Arial" w:cs="Arial"/>
          <w:b/>
          <w:bCs/>
          <w:color w:val="3F691E"/>
          <w:sz w:val="34"/>
          <w:szCs w:val="34"/>
        </w:rPr>
        <w:t> 97</w:t>
      </w:r>
      <w:r w:rsidR="00A211D1">
        <w:rPr>
          <w:rFonts w:ascii="Arial" w:hAnsi="Arial" w:cs="Arial"/>
          <w:b/>
          <w:bCs/>
          <w:color w:val="3F691E"/>
          <w:sz w:val="34"/>
          <w:szCs w:val="34"/>
        </w:rPr>
        <w:t xml:space="preserve"> </w:t>
      </w:r>
      <w:r w:rsidRPr="00A123D2">
        <w:rPr>
          <w:rFonts w:ascii="Arial" w:hAnsi="Arial" w:cs="Arial"/>
          <w:b/>
          <w:bCs/>
          <w:color w:val="3F691E"/>
          <w:sz w:val="34"/>
          <w:szCs w:val="34"/>
        </w:rPr>
        <w:t>min </w:t>
      </w:r>
      <w:r w:rsidR="00A211D1">
        <w:rPr>
          <w:rFonts w:ascii="Arial" w:hAnsi="Arial" w:cs="Arial"/>
          <w:color w:val="3F691E"/>
          <w:sz w:val="34"/>
          <w:szCs w:val="34"/>
        </w:rPr>
        <w:t>(</w:t>
      </w:r>
      <w:r w:rsidRPr="00A123D2">
        <w:rPr>
          <w:rFonts w:ascii="Arial" w:hAnsi="Arial" w:cs="Arial"/>
          <w:b/>
          <w:bCs/>
          <w:color w:val="3F691E"/>
          <w:sz w:val="34"/>
          <w:szCs w:val="34"/>
        </w:rPr>
        <w:t>L</w:t>
      </w:r>
      <w:r w:rsidR="00A211D1">
        <w:rPr>
          <w:rFonts w:ascii="Arial" w:hAnsi="Arial" w:cs="Arial"/>
          <w:b/>
          <w:bCs/>
          <w:color w:val="3F691E"/>
          <w:sz w:val="34"/>
          <w:szCs w:val="34"/>
        </w:rPr>
        <w:t>uis</w:t>
      </w:r>
      <w:r w:rsidRPr="00A123D2">
        <w:rPr>
          <w:rFonts w:ascii="Arial" w:hAnsi="Arial" w:cs="Arial"/>
          <w:b/>
          <w:bCs/>
          <w:color w:val="3F691E"/>
          <w:sz w:val="34"/>
          <w:szCs w:val="34"/>
        </w:rPr>
        <w:t xml:space="preserve"> N</w:t>
      </w:r>
      <w:r w:rsidR="00A211D1">
        <w:rPr>
          <w:rFonts w:ascii="Arial" w:hAnsi="Arial" w:cs="Arial"/>
          <w:b/>
          <w:bCs/>
          <w:color w:val="3F691E"/>
          <w:sz w:val="34"/>
          <w:szCs w:val="34"/>
        </w:rPr>
        <w:t>agy</w:t>
      </w:r>
      <w:r w:rsidRPr="00A123D2">
        <w:rPr>
          <w:rFonts w:ascii="Arial" w:hAnsi="Arial" w:cs="Arial"/>
          <w:b/>
          <w:bCs/>
          <w:color w:val="3F691E"/>
          <w:sz w:val="34"/>
          <w:szCs w:val="34"/>
        </w:rPr>
        <w:t xml:space="preserve"> + Josh Richmond</w:t>
      </w:r>
      <w:r w:rsidR="00A211D1">
        <w:rPr>
          <w:rFonts w:ascii="Arial" w:hAnsi="Arial" w:cs="Arial"/>
          <w:b/>
          <w:bCs/>
          <w:color w:val="3F691E"/>
          <w:sz w:val="34"/>
          <w:szCs w:val="34"/>
        </w:rPr>
        <w:t>)</w:t>
      </w:r>
      <w:r w:rsidRPr="00A123D2">
        <w:rPr>
          <w:rFonts w:ascii="Arial" w:hAnsi="Arial" w:cs="Arial"/>
          <w:b/>
          <w:bCs/>
          <w:color w:val="3F691E"/>
          <w:sz w:val="34"/>
          <w:szCs w:val="34"/>
        </w:rPr>
        <w:t> June 9</w:t>
      </w:r>
    </w:p>
    <w:p w14:paraId="544FDFED" w14:textId="77777777" w:rsidR="00FA79B0" w:rsidRDefault="00FA79B0" w:rsidP="005E1F72">
      <w:pPr>
        <w:pStyle w:val="xmsonormal"/>
        <w:shd w:val="clear" w:color="auto" w:fill="FFFFFF"/>
        <w:rPr>
          <w:rFonts w:ascii="Arial" w:eastAsiaTheme="minorHAnsi" w:hAnsi="Arial" w:cs="Arial"/>
          <w:b/>
        </w:rPr>
      </w:pPr>
      <w:r>
        <w:rPr>
          <w:noProof/>
        </w:rPr>
        <w:drawing>
          <wp:inline distT="0" distB="0" distL="0" distR="0" wp14:anchorId="534E0C1D" wp14:editId="74338C59">
            <wp:extent cx="6095817" cy="3276600"/>
            <wp:effectExtent l="0" t="0" r="635" b="0"/>
            <wp:docPr id="9" name="Picture 9" descr="C:\Users\Owner\AppData\Local\Microsoft\Windows\INetCacheContent.Word\IMG_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IMG_307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303" b="13028"/>
                    <a:stretch/>
                  </pic:blipFill>
                  <pic:spPr bwMode="auto">
                    <a:xfrm>
                      <a:off x="0" y="0"/>
                      <a:ext cx="6096000" cy="3276698"/>
                    </a:xfrm>
                    <a:prstGeom prst="rect">
                      <a:avLst/>
                    </a:prstGeom>
                    <a:noFill/>
                    <a:ln>
                      <a:noFill/>
                    </a:ln>
                    <a:extLst>
                      <a:ext uri="{53640926-AAD7-44d8-BBD7-CCE9431645EC}">
                        <a14:shadowObscured xmlns:a14="http://schemas.microsoft.com/office/drawing/2010/main"/>
                      </a:ext>
                    </a:extLst>
                  </pic:spPr>
                </pic:pic>
              </a:graphicData>
            </a:graphic>
          </wp:inline>
        </w:drawing>
      </w:r>
    </w:p>
    <w:p w14:paraId="174E75FF" w14:textId="77777777" w:rsidR="000E4F5C" w:rsidRPr="00A211D1" w:rsidRDefault="000E4F5C" w:rsidP="005E1F72">
      <w:pPr>
        <w:pStyle w:val="xmsonormal"/>
        <w:shd w:val="clear" w:color="auto" w:fill="FFFFFF"/>
        <w:rPr>
          <w:rFonts w:ascii="Arial" w:hAnsi="Arial" w:cs="Arial"/>
          <w:color w:val="212121"/>
        </w:rPr>
      </w:pPr>
      <w:r w:rsidRPr="00A211D1">
        <w:rPr>
          <w:rFonts w:ascii="Arial" w:eastAsiaTheme="minorHAnsi" w:hAnsi="Arial" w:cs="Arial"/>
          <w:b/>
        </w:rPr>
        <w:t>Swiss Army Man</w:t>
      </w:r>
      <w:r w:rsidRPr="00A211D1">
        <w:rPr>
          <w:rFonts w:ascii="Arial" w:eastAsiaTheme="minorHAnsi" w:hAnsi="Arial" w:cs="Arial"/>
        </w:rPr>
        <w:t xml:space="preserve"> is a surreal drama about a man stranded alone on a deserted island who makes one last attempt at escape after an unusual dead body washes up on shore. The talking corpse provides the castaway with a number of unexpected tools, which he'll need if he wants to be reunited with his love.</w:t>
      </w:r>
    </w:p>
    <w:p w14:paraId="38116485" w14:textId="77777777" w:rsidR="000E4F5C" w:rsidRPr="00A211D1" w:rsidRDefault="000E4F5C" w:rsidP="005E1F72">
      <w:pPr>
        <w:pStyle w:val="xmsonormal"/>
        <w:shd w:val="clear" w:color="auto" w:fill="FFFFFF"/>
        <w:rPr>
          <w:rFonts w:ascii="Arial" w:hAnsi="Arial" w:cs="Arial"/>
          <w:color w:val="212121"/>
        </w:rPr>
      </w:pPr>
      <w:r w:rsidRPr="00A211D1">
        <w:rPr>
          <w:rFonts w:ascii="Arial" w:hAnsi="Arial" w:cs="Arial"/>
          <w:color w:val="212121"/>
        </w:rPr>
        <w:t>Learning Objectives</w:t>
      </w:r>
    </w:p>
    <w:p w14:paraId="0E4A1497" w14:textId="77777777" w:rsidR="005E1F72" w:rsidRPr="00A211D1" w:rsidRDefault="005E1F72" w:rsidP="000E4F5C">
      <w:pPr>
        <w:pStyle w:val="xmsonormal"/>
        <w:numPr>
          <w:ilvl w:val="0"/>
          <w:numId w:val="10"/>
        </w:numPr>
        <w:shd w:val="clear" w:color="auto" w:fill="FFFFFF"/>
        <w:rPr>
          <w:rFonts w:ascii="Arial" w:hAnsi="Arial" w:cs="Arial"/>
          <w:color w:val="212121"/>
        </w:rPr>
      </w:pPr>
      <w:r w:rsidRPr="00A211D1">
        <w:rPr>
          <w:rFonts w:ascii="Arial" w:hAnsi="Arial" w:cs="Arial"/>
          <w:color w:val="212121"/>
        </w:rPr>
        <w:t xml:space="preserve">Understand the role of repression as a protective </w:t>
      </w:r>
      <w:r w:rsidR="00621BE0">
        <w:rPr>
          <w:rFonts w:ascii="Arial" w:hAnsi="Arial" w:cs="Arial"/>
          <w:color w:val="212121"/>
        </w:rPr>
        <w:t xml:space="preserve">and / </w:t>
      </w:r>
      <w:r w:rsidRPr="00A211D1">
        <w:rPr>
          <w:rFonts w:ascii="Arial" w:hAnsi="Arial" w:cs="Arial"/>
          <w:color w:val="212121"/>
        </w:rPr>
        <w:t>or harmful mechanism.</w:t>
      </w:r>
    </w:p>
    <w:p w14:paraId="4B04A944" w14:textId="77777777" w:rsidR="005E1F72" w:rsidRPr="00A211D1" w:rsidRDefault="005E1F72" w:rsidP="000E4F5C">
      <w:pPr>
        <w:pStyle w:val="xmsonormal"/>
        <w:numPr>
          <w:ilvl w:val="0"/>
          <w:numId w:val="10"/>
        </w:numPr>
        <w:shd w:val="clear" w:color="auto" w:fill="FFFFFF"/>
        <w:rPr>
          <w:rFonts w:ascii="Arial" w:hAnsi="Arial" w:cs="Arial"/>
          <w:color w:val="212121"/>
        </w:rPr>
      </w:pPr>
      <w:r w:rsidRPr="00A211D1">
        <w:rPr>
          <w:rFonts w:ascii="Arial" w:hAnsi="Arial" w:cs="Arial"/>
          <w:color w:val="212121"/>
        </w:rPr>
        <w:t>Identify isolation and its role in preventing the self from harmful thoughts or feelings and how it relates to manic states. </w:t>
      </w:r>
    </w:p>
    <w:p w14:paraId="0CDE6954" w14:textId="77777777" w:rsidR="005E1F72" w:rsidRPr="00A211D1" w:rsidRDefault="005E1F72" w:rsidP="000E4F5C">
      <w:pPr>
        <w:pStyle w:val="xmsonormal"/>
        <w:numPr>
          <w:ilvl w:val="0"/>
          <w:numId w:val="10"/>
        </w:numPr>
        <w:shd w:val="clear" w:color="auto" w:fill="FFFFFF"/>
        <w:rPr>
          <w:rFonts w:ascii="Arial" w:hAnsi="Arial" w:cs="Arial"/>
          <w:color w:val="212121"/>
        </w:rPr>
      </w:pPr>
      <w:r w:rsidRPr="00A211D1">
        <w:rPr>
          <w:rFonts w:ascii="Arial" w:hAnsi="Arial" w:cs="Arial"/>
          <w:color w:val="212121"/>
        </w:rPr>
        <w:t xml:space="preserve">Discuss and analyze the homosexual </w:t>
      </w:r>
      <w:r w:rsidR="00621BE0">
        <w:rPr>
          <w:rFonts w:ascii="Arial" w:hAnsi="Arial" w:cs="Arial"/>
          <w:color w:val="212121"/>
        </w:rPr>
        <w:t>tension</w:t>
      </w:r>
      <w:r w:rsidRPr="00A211D1">
        <w:rPr>
          <w:rFonts w:ascii="Arial" w:hAnsi="Arial" w:cs="Arial"/>
          <w:color w:val="212121"/>
        </w:rPr>
        <w:t xml:space="preserve"> between Hank and Ma</w:t>
      </w:r>
      <w:r w:rsidR="00621BE0">
        <w:rPr>
          <w:rFonts w:ascii="Arial" w:hAnsi="Arial" w:cs="Arial"/>
          <w:color w:val="212121"/>
        </w:rPr>
        <w:t>n</w:t>
      </w:r>
      <w:r w:rsidRPr="00A211D1">
        <w:rPr>
          <w:rFonts w:ascii="Arial" w:hAnsi="Arial" w:cs="Arial"/>
          <w:color w:val="212121"/>
        </w:rPr>
        <w:t>ny.</w:t>
      </w:r>
    </w:p>
    <w:p w14:paraId="4B7B63E7" w14:textId="77777777" w:rsidR="000E4F5C" w:rsidRPr="005D08E6" w:rsidRDefault="000E4F5C" w:rsidP="005E1F72">
      <w:pPr>
        <w:pStyle w:val="NoSpacing"/>
        <w:rPr>
          <w:rFonts w:ascii="Arial" w:hAnsi="Arial" w:cs="Arial"/>
          <w:szCs w:val="24"/>
        </w:rPr>
      </w:pPr>
      <w:r w:rsidRPr="005D08E6">
        <w:rPr>
          <w:rFonts w:ascii="Arial" w:hAnsi="Arial" w:cs="Arial"/>
          <w:b/>
          <w:szCs w:val="24"/>
        </w:rPr>
        <w:t>Luis Nagy</w:t>
      </w:r>
      <w:r w:rsidR="005D08E6">
        <w:rPr>
          <w:rFonts w:ascii="Arial" w:hAnsi="Arial" w:cs="Arial"/>
          <w:b/>
          <w:szCs w:val="24"/>
        </w:rPr>
        <w:t xml:space="preserve"> </w:t>
      </w:r>
      <w:r w:rsidR="005D08E6" w:rsidRPr="005D08E6">
        <w:rPr>
          <w:rFonts w:ascii="Arial" w:hAnsi="Arial" w:cs="Arial"/>
          <w:b/>
          <w:bCs/>
          <w:szCs w:val="24"/>
        </w:rPr>
        <w:t>PhD</w:t>
      </w:r>
      <w:r w:rsidR="005D08E6" w:rsidRPr="005D08E6">
        <w:rPr>
          <w:rFonts w:ascii="Arial" w:hAnsi="Arial" w:cs="Arial"/>
          <w:bCs/>
          <w:szCs w:val="24"/>
        </w:rPr>
        <w:t xml:space="preserve"> is psychoanalyst who practices in Mexico City and Alhambra, California.  He is a Training &amp; Supervising Analyst with </w:t>
      </w:r>
      <w:proofErr w:type="spellStart"/>
      <w:r w:rsidR="005D08E6" w:rsidRPr="005D08E6">
        <w:rPr>
          <w:rFonts w:ascii="Arial" w:hAnsi="Arial" w:cs="Arial"/>
          <w:bCs/>
          <w:szCs w:val="24"/>
        </w:rPr>
        <w:t>Sociedad</w:t>
      </w:r>
      <w:proofErr w:type="spellEnd"/>
      <w:r w:rsidR="005D08E6" w:rsidRPr="005D08E6">
        <w:rPr>
          <w:rFonts w:ascii="Arial" w:hAnsi="Arial" w:cs="Arial"/>
          <w:bCs/>
          <w:szCs w:val="24"/>
        </w:rPr>
        <w:t xml:space="preserve"> </w:t>
      </w:r>
      <w:proofErr w:type="spellStart"/>
      <w:r w:rsidR="005D08E6" w:rsidRPr="005D08E6">
        <w:rPr>
          <w:rFonts w:ascii="Arial" w:hAnsi="Arial" w:cs="Arial"/>
          <w:bCs/>
          <w:szCs w:val="24"/>
        </w:rPr>
        <w:t>Psicoanalitica</w:t>
      </w:r>
      <w:proofErr w:type="spellEnd"/>
      <w:r w:rsidR="005D08E6" w:rsidRPr="005D08E6">
        <w:rPr>
          <w:rFonts w:ascii="Arial" w:hAnsi="Arial" w:cs="Arial"/>
          <w:bCs/>
          <w:szCs w:val="24"/>
        </w:rPr>
        <w:t xml:space="preserve"> de Mexico and an Associate Member of </w:t>
      </w:r>
      <w:proofErr w:type="spellStart"/>
      <w:r w:rsidR="005D08E6" w:rsidRPr="005D08E6">
        <w:rPr>
          <w:rFonts w:ascii="Arial" w:hAnsi="Arial" w:cs="Arial"/>
          <w:bCs/>
          <w:szCs w:val="24"/>
        </w:rPr>
        <w:t>NCP</w:t>
      </w:r>
      <w:proofErr w:type="spellEnd"/>
      <w:r w:rsidR="005D08E6" w:rsidRPr="005D08E6">
        <w:rPr>
          <w:rFonts w:ascii="Arial" w:hAnsi="Arial" w:cs="Arial"/>
          <w:bCs/>
          <w:szCs w:val="24"/>
        </w:rPr>
        <w:t>.  With a special interest in films and communication, he is an Editorial Board Member of the IPA website; he is Spanish Editor of International Psychoanalysis Net.  Additionally, he is Full Professor at the Institute of Post-degree Studies in Psychoanalysis and Psychotherapy.</w:t>
      </w:r>
    </w:p>
    <w:p w14:paraId="57B46B16" w14:textId="77777777" w:rsidR="000E4F5C" w:rsidRPr="005D08E6" w:rsidRDefault="000E4F5C" w:rsidP="005E1F72">
      <w:pPr>
        <w:pStyle w:val="NoSpacing"/>
        <w:rPr>
          <w:rFonts w:ascii="Arial" w:hAnsi="Arial" w:cs="Arial"/>
          <w:b/>
          <w:szCs w:val="24"/>
        </w:rPr>
      </w:pPr>
    </w:p>
    <w:p w14:paraId="3F7D007C" w14:textId="77777777" w:rsidR="005E1F72" w:rsidRPr="005D08E6" w:rsidRDefault="005E1F72" w:rsidP="005D08E6">
      <w:pPr>
        <w:pStyle w:val="NoSpacing"/>
        <w:rPr>
          <w:rFonts w:ascii="Arial" w:eastAsia="Times New Roman" w:hAnsi="Arial" w:cs="Arial"/>
          <w:b/>
          <w:bCs/>
          <w:color w:val="3F691E"/>
          <w:sz w:val="32"/>
          <w:szCs w:val="34"/>
        </w:rPr>
      </w:pPr>
      <w:r w:rsidRPr="005D08E6">
        <w:rPr>
          <w:rFonts w:ascii="Arial" w:hAnsi="Arial" w:cs="Arial"/>
          <w:b/>
          <w:szCs w:val="24"/>
        </w:rPr>
        <w:t>Joshua Richmond</w:t>
      </w:r>
      <w:r w:rsidRPr="005D08E6">
        <w:rPr>
          <w:rFonts w:ascii="Arial" w:hAnsi="Arial" w:cs="Arial"/>
          <w:szCs w:val="24"/>
        </w:rPr>
        <w:t xml:space="preserve"> is a vested member of the Writers Guild of America West and has written for film and television for over twenty years, writing scripts for Ron Howard, Universal, Disney etc., and has created TV shows for Fox and Disney.  Currently he teaches screenwriting and sitcom writing at Cal State Fullerton and is a psychoanalytic studies candidate at the New Center for Psychoanalysis.</w:t>
      </w:r>
      <w:r w:rsidRPr="005D08E6">
        <w:rPr>
          <w:rFonts w:ascii="Arial" w:hAnsi="Arial" w:cs="Arial"/>
          <w:b/>
          <w:bCs/>
          <w:color w:val="3F691E"/>
          <w:sz w:val="32"/>
          <w:szCs w:val="34"/>
        </w:rPr>
        <w:br w:type="page"/>
      </w:r>
    </w:p>
    <w:p w14:paraId="3988788D" w14:textId="77777777" w:rsidR="005E1F72" w:rsidRPr="00A123D2" w:rsidRDefault="005E1F72" w:rsidP="005E1F72">
      <w:pPr>
        <w:pStyle w:val="xmsonormal"/>
        <w:shd w:val="clear" w:color="auto" w:fill="FFFFFF"/>
        <w:rPr>
          <w:rFonts w:ascii="Arial" w:hAnsi="Arial" w:cs="Arial"/>
          <w:color w:val="212121"/>
          <w:sz w:val="23"/>
          <w:szCs w:val="23"/>
        </w:rPr>
      </w:pPr>
      <w:r w:rsidRPr="00A123D2">
        <w:rPr>
          <w:rFonts w:ascii="Arial" w:hAnsi="Arial" w:cs="Arial"/>
          <w:b/>
          <w:bCs/>
          <w:color w:val="3F691E"/>
          <w:sz w:val="34"/>
          <w:szCs w:val="34"/>
        </w:rPr>
        <w:lastRenderedPageBreak/>
        <w:t xml:space="preserve">Mustang </w:t>
      </w:r>
      <w:r w:rsidR="00A211D1">
        <w:rPr>
          <w:rFonts w:ascii="Arial" w:hAnsi="Arial" w:cs="Arial"/>
          <w:b/>
          <w:bCs/>
          <w:color w:val="3F691E"/>
          <w:sz w:val="34"/>
          <w:szCs w:val="34"/>
        </w:rPr>
        <w:t>–</w:t>
      </w:r>
      <w:r w:rsidRPr="00A123D2">
        <w:rPr>
          <w:rFonts w:ascii="Arial" w:hAnsi="Arial" w:cs="Arial"/>
          <w:b/>
          <w:bCs/>
          <w:color w:val="3F691E"/>
          <w:sz w:val="34"/>
          <w:szCs w:val="34"/>
        </w:rPr>
        <w:t> 97</w:t>
      </w:r>
      <w:r w:rsidR="00A211D1">
        <w:rPr>
          <w:rFonts w:ascii="Arial" w:hAnsi="Arial" w:cs="Arial"/>
          <w:b/>
          <w:bCs/>
          <w:color w:val="3F691E"/>
          <w:sz w:val="34"/>
          <w:szCs w:val="34"/>
        </w:rPr>
        <w:t xml:space="preserve"> </w:t>
      </w:r>
      <w:r w:rsidRPr="00A123D2">
        <w:rPr>
          <w:rFonts w:ascii="Arial" w:hAnsi="Arial" w:cs="Arial"/>
          <w:b/>
          <w:bCs/>
          <w:color w:val="3F691E"/>
          <w:sz w:val="34"/>
          <w:szCs w:val="34"/>
        </w:rPr>
        <w:t>Mi</w:t>
      </w:r>
      <w:r w:rsidR="00A211D1">
        <w:rPr>
          <w:rFonts w:ascii="Arial" w:hAnsi="Arial" w:cs="Arial"/>
          <w:b/>
          <w:bCs/>
          <w:color w:val="3F691E"/>
          <w:sz w:val="34"/>
          <w:szCs w:val="34"/>
        </w:rPr>
        <w:t xml:space="preserve">n (Joan </w:t>
      </w:r>
      <w:proofErr w:type="spellStart"/>
      <w:r w:rsidR="00A211D1">
        <w:rPr>
          <w:rFonts w:ascii="Arial" w:hAnsi="Arial" w:cs="Arial"/>
          <w:b/>
          <w:bCs/>
          <w:color w:val="3F691E"/>
          <w:sz w:val="34"/>
          <w:szCs w:val="34"/>
        </w:rPr>
        <w:t>Lachkar</w:t>
      </w:r>
      <w:proofErr w:type="spellEnd"/>
      <w:r w:rsidR="00A211D1">
        <w:rPr>
          <w:rFonts w:ascii="Arial" w:hAnsi="Arial" w:cs="Arial"/>
          <w:b/>
          <w:bCs/>
          <w:color w:val="3F691E"/>
          <w:sz w:val="34"/>
          <w:szCs w:val="34"/>
        </w:rPr>
        <w:t xml:space="preserve"> + </w:t>
      </w:r>
      <w:proofErr w:type="spellStart"/>
      <w:r w:rsidR="00A211D1">
        <w:rPr>
          <w:rFonts w:ascii="Arial" w:hAnsi="Arial" w:cs="Arial"/>
          <w:b/>
          <w:bCs/>
          <w:color w:val="3F691E"/>
          <w:sz w:val="34"/>
          <w:szCs w:val="34"/>
        </w:rPr>
        <w:t>Shahin</w:t>
      </w:r>
      <w:proofErr w:type="spellEnd"/>
      <w:r w:rsidR="00A211D1">
        <w:rPr>
          <w:rFonts w:ascii="Arial" w:hAnsi="Arial" w:cs="Arial"/>
          <w:b/>
          <w:bCs/>
          <w:color w:val="3F691E"/>
          <w:sz w:val="34"/>
          <w:szCs w:val="34"/>
        </w:rPr>
        <w:t xml:space="preserve"> </w:t>
      </w:r>
      <w:proofErr w:type="spellStart"/>
      <w:r w:rsidR="00A211D1">
        <w:rPr>
          <w:rFonts w:ascii="Arial" w:hAnsi="Arial" w:cs="Arial"/>
          <w:b/>
          <w:bCs/>
          <w:color w:val="3F691E"/>
          <w:sz w:val="34"/>
          <w:szCs w:val="34"/>
        </w:rPr>
        <w:t>Sakhi</w:t>
      </w:r>
      <w:proofErr w:type="spellEnd"/>
      <w:r w:rsidR="00A211D1">
        <w:rPr>
          <w:rFonts w:ascii="Arial" w:hAnsi="Arial" w:cs="Arial"/>
          <w:b/>
          <w:bCs/>
          <w:color w:val="3F691E"/>
          <w:sz w:val="34"/>
          <w:szCs w:val="34"/>
        </w:rPr>
        <w:t>)</w:t>
      </w:r>
      <w:r w:rsidRPr="00A123D2">
        <w:rPr>
          <w:rFonts w:ascii="Arial" w:hAnsi="Arial" w:cs="Arial"/>
          <w:b/>
          <w:bCs/>
          <w:color w:val="3F691E"/>
          <w:sz w:val="34"/>
          <w:szCs w:val="34"/>
        </w:rPr>
        <w:t xml:space="preserve"> J</w:t>
      </w:r>
      <w:r w:rsidR="00A211D1">
        <w:rPr>
          <w:rFonts w:ascii="Arial" w:hAnsi="Arial" w:cs="Arial"/>
          <w:b/>
          <w:bCs/>
          <w:color w:val="3F691E"/>
          <w:sz w:val="34"/>
          <w:szCs w:val="34"/>
        </w:rPr>
        <w:t>une</w:t>
      </w:r>
      <w:r w:rsidRPr="00A123D2">
        <w:rPr>
          <w:rFonts w:ascii="Arial" w:hAnsi="Arial" w:cs="Arial"/>
          <w:b/>
          <w:bCs/>
          <w:color w:val="3F691E"/>
          <w:sz w:val="34"/>
          <w:szCs w:val="34"/>
        </w:rPr>
        <w:t xml:space="preserve"> 23</w:t>
      </w:r>
    </w:p>
    <w:p w14:paraId="43859B74" w14:textId="77777777" w:rsidR="00714689" w:rsidRDefault="00714689" w:rsidP="00212216">
      <w:pPr>
        <w:shd w:val="clear" w:color="auto" w:fill="FFFFFF"/>
        <w:spacing w:before="100" w:beforeAutospacing="1" w:after="100" w:afterAutospacing="1" w:line="240" w:lineRule="auto"/>
        <w:rPr>
          <w:rFonts w:ascii="Arial" w:eastAsia="Times New Roman" w:hAnsi="Arial" w:cs="Arial"/>
          <w:b/>
          <w:color w:val="000000"/>
          <w:sz w:val="24"/>
          <w:szCs w:val="24"/>
        </w:rPr>
      </w:pPr>
      <w:r>
        <w:rPr>
          <w:noProof/>
        </w:rPr>
        <w:drawing>
          <wp:inline distT="0" distB="0" distL="0" distR="0" wp14:anchorId="789C2E09" wp14:editId="1A9F0B47">
            <wp:extent cx="6126480" cy="3442363"/>
            <wp:effectExtent l="0" t="0" r="7620" b="5715"/>
            <wp:docPr id="7" name="Picture 7" descr="C:\Users\Owner\AppData\Local\Microsoft\Windows\INetCacheContent.Word\IMG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IMG_30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6480" cy="3442363"/>
                    </a:xfrm>
                    <a:prstGeom prst="rect">
                      <a:avLst/>
                    </a:prstGeom>
                    <a:noFill/>
                    <a:ln>
                      <a:noFill/>
                    </a:ln>
                  </pic:spPr>
                </pic:pic>
              </a:graphicData>
            </a:graphic>
          </wp:inline>
        </w:drawing>
      </w:r>
    </w:p>
    <w:p w14:paraId="77A98FFF" w14:textId="77777777" w:rsidR="00212216" w:rsidRPr="00A211D1" w:rsidRDefault="00A211D1" w:rsidP="00212216">
      <w:pPr>
        <w:shd w:val="clear" w:color="auto" w:fill="FFFFFF"/>
        <w:spacing w:before="100" w:beforeAutospacing="1" w:after="100" w:afterAutospacing="1" w:line="240" w:lineRule="auto"/>
        <w:rPr>
          <w:rFonts w:ascii="Arial" w:eastAsia="Times New Roman" w:hAnsi="Arial" w:cs="Arial"/>
          <w:color w:val="212121"/>
          <w:sz w:val="24"/>
          <w:szCs w:val="24"/>
        </w:rPr>
      </w:pPr>
      <w:r>
        <w:rPr>
          <w:rFonts w:ascii="Arial" w:eastAsia="Times New Roman" w:hAnsi="Arial" w:cs="Arial"/>
          <w:b/>
          <w:color w:val="000000"/>
          <w:sz w:val="24"/>
          <w:szCs w:val="24"/>
        </w:rPr>
        <w:t xml:space="preserve">Mustang </w:t>
      </w:r>
      <w:r>
        <w:rPr>
          <w:rFonts w:ascii="Arial" w:eastAsia="Times New Roman" w:hAnsi="Arial" w:cs="Arial"/>
          <w:color w:val="000000"/>
          <w:sz w:val="24"/>
          <w:szCs w:val="24"/>
        </w:rPr>
        <w:t xml:space="preserve">is a fresh-spirited, </w:t>
      </w:r>
      <w:r w:rsidR="00212216" w:rsidRPr="00A211D1">
        <w:rPr>
          <w:rFonts w:ascii="Arial" w:eastAsia="Times New Roman" w:hAnsi="Arial" w:cs="Arial"/>
          <w:color w:val="000000"/>
          <w:sz w:val="24"/>
          <w:szCs w:val="24"/>
        </w:rPr>
        <w:t xml:space="preserve">sad, uplifting, culturally honest and remarkably entertaining film about five modern sisters in rural Turkey whose family wishes to hold them in ancient religious bindings. </w:t>
      </w:r>
      <w:r w:rsidR="00621BE0">
        <w:rPr>
          <w:rFonts w:ascii="Arial" w:eastAsia="Times New Roman" w:hAnsi="Arial" w:cs="Arial"/>
          <w:color w:val="000000"/>
          <w:sz w:val="24"/>
          <w:szCs w:val="24"/>
        </w:rPr>
        <w:t xml:space="preserve">It offers a great insight into </w:t>
      </w:r>
      <w:r w:rsidR="00874AA4">
        <w:rPr>
          <w:rFonts w:ascii="Arial" w:eastAsia="Times New Roman" w:hAnsi="Arial" w:cs="Arial"/>
          <w:color w:val="000000"/>
          <w:sz w:val="24"/>
          <w:szCs w:val="24"/>
        </w:rPr>
        <w:t>psychological</w:t>
      </w:r>
      <w:r w:rsidR="00621BE0">
        <w:rPr>
          <w:rFonts w:ascii="Arial" w:eastAsia="Times New Roman" w:hAnsi="Arial" w:cs="Arial"/>
          <w:color w:val="000000"/>
          <w:sz w:val="24"/>
          <w:szCs w:val="24"/>
        </w:rPr>
        <w:t xml:space="preserve"> issues, </w:t>
      </w:r>
      <w:r w:rsidR="00874AA4">
        <w:rPr>
          <w:rFonts w:ascii="Arial" w:eastAsia="Times New Roman" w:hAnsi="Arial" w:cs="Arial"/>
          <w:color w:val="000000"/>
          <w:sz w:val="24"/>
          <w:szCs w:val="24"/>
        </w:rPr>
        <w:t xml:space="preserve">both universal and cultural, </w:t>
      </w:r>
      <w:r w:rsidR="00621BE0">
        <w:rPr>
          <w:rFonts w:ascii="Arial" w:eastAsia="Times New Roman" w:hAnsi="Arial" w:cs="Arial"/>
          <w:color w:val="000000"/>
          <w:sz w:val="24"/>
          <w:szCs w:val="24"/>
        </w:rPr>
        <w:t xml:space="preserve">especially those that affect the </w:t>
      </w:r>
      <w:r w:rsidR="00874AA4">
        <w:rPr>
          <w:rFonts w:ascii="Arial" w:eastAsia="Times New Roman" w:hAnsi="Arial" w:cs="Arial"/>
          <w:color w:val="000000"/>
          <w:sz w:val="24"/>
          <w:szCs w:val="24"/>
        </w:rPr>
        <w:t xml:space="preserve">character </w:t>
      </w:r>
      <w:r w:rsidR="00621BE0">
        <w:rPr>
          <w:rFonts w:ascii="Arial" w:eastAsia="Times New Roman" w:hAnsi="Arial" w:cs="Arial"/>
          <w:color w:val="000000"/>
          <w:sz w:val="24"/>
          <w:szCs w:val="24"/>
        </w:rPr>
        <w:t>development and gender identity of pre-teen and teenage girls.</w:t>
      </w:r>
    </w:p>
    <w:p w14:paraId="3F062831" w14:textId="77777777" w:rsidR="00212216" w:rsidRPr="00A211D1" w:rsidRDefault="00212216" w:rsidP="00212216">
      <w:pPr>
        <w:shd w:val="clear" w:color="auto" w:fill="FFFFFF"/>
        <w:spacing w:before="100" w:beforeAutospacing="1" w:after="100" w:afterAutospacing="1" w:line="270" w:lineRule="atLeast"/>
        <w:rPr>
          <w:rFonts w:ascii="Arial" w:eastAsia="Times New Roman" w:hAnsi="Arial" w:cs="Arial"/>
          <w:color w:val="212121"/>
          <w:sz w:val="24"/>
          <w:szCs w:val="24"/>
        </w:rPr>
      </w:pPr>
      <w:r w:rsidRPr="00A211D1">
        <w:rPr>
          <w:rFonts w:ascii="Arial" w:eastAsia="Times New Roman" w:hAnsi="Arial" w:cs="Arial"/>
          <w:b/>
          <w:bCs/>
          <w:color w:val="484848"/>
          <w:sz w:val="24"/>
          <w:szCs w:val="24"/>
        </w:rPr>
        <w:t>Learning Objectives</w:t>
      </w:r>
    </w:p>
    <w:p w14:paraId="6A40B1B2" w14:textId="77777777" w:rsidR="00621BE0" w:rsidRDefault="00A123D2" w:rsidP="00A329E1">
      <w:pPr>
        <w:pStyle w:val="ListParagraph"/>
        <w:numPr>
          <w:ilvl w:val="0"/>
          <w:numId w:val="11"/>
        </w:numPr>
        <w:shd w:val="clear" w:color="auto" w:fill="FFFFFF"/>
        <w:spacing w:before="100" w:beforeAutospacing="1" w:after="100" w:afterAutospacing="1" w:line="270" w:lineRule="atLeast"/>
        <w:rPr>
          <w:rFonts w:ascii="Arial" w:eastAsia="Times New Roman" w:hAnsi="Arial" w:cs="Arial"/>
          <w:sz w:val="24"/>
          <w:szCs w:val="24"/>
        </w:rPr>
      </w:pPr>
      <w:r w:rsidRPr="00621BE0">
        <w:rPr>
          <w:rFonts w:ascii="Arial" w:eastAsia="Times New Roman" w:hAnsi="Arial" w:cs="Arial"/>
          <w:sz w:val="24"/>
          <w:szCs w:val="24"/>
        </w:rPr>
        <w:t>To </w:t>
      </w:r>
      <w:r w:rsidR="00621BE0" w:rsidRPr="00621BE0">
        <w:rPr>
          <w:rFonts w:ascii="Arial" w:eastAsia="Times New Roman" w:hAnsi="Arial" w:cs="Arial"/>
          <w:sz w:val="24"/>
          <w:szCs w:val="24"/>
        </w:rPr>
        <w:t xml:space="preserve">explore and </w:t>
      </w:r>
      <w:r w:rsidRPr="00621BE0">
        <w:rPr>
          <w:rFonts w:ascii="Arial" w:eastAsia="Times New Roman" w:hAnsi="Arial" w:cs="Arial"/>
          <w:sz w:val="24"/>
          <w:szCs w:val="24"/>
        </w:rPr>
        <w:t>determine</w:t>
      </w:r>
      <w:r w:rsidR="00621BE0" w:rsidRPr="00621BE0">
        <w:rPr>
          <w:rFonts w:ascii="Arial" w:eastAsia="Times New Roman" w:hAnsi="Arial" w:cs="Arial"/>
          <w:sz w:val="24"/>
          <w:szCs w:val="24"/>
        </w:rPr>
        <w:t xml:space="preserve"> what is culturally</w:t>
      </w:r>
      <w:r w:rsidR="00212216" w:rsidRPr="00621BE0">
        <w:rPr>
          <w:rFonts w:ascii="Arial" w:eastAsia="Times New Roman" w:hAnsi="Arial" w:cs="Arial"/>
          <w:sz w:val="24"/>
          <w:szCs w:val="24"/>
        </w:rPr>
        <w:t xml:space="preserve"> health</w:t>
      </w:r>
      <w:r w:rsidR="00621BE0" w:rsidRPr="00621BE0">
        <w:rPr>
          <w:rFonts w:ascii="Arial" w:eastAsia="Times New Roman" w:hAnsi="Arial" w:cs="Arial"/>
          <w:sz w:val="24"/>
          <w:szCs w:val="24"/>
        </w:rPr>
        <w:t xml:space="preserve">y </w:t>
      </w:r>
      <w:proofErr w:type="spellStart"/>
      <w:r w:rsidR="00621BE0" w:rsidRPr="00621BE0">
        <w:rPr>
          <w:rFonts w:ascii="Arial" w:eastAsia="Times New Roman" w:hAnsi="Arial" w:cs="Arial"/>
          <w:sz w:val="24"/>
          <w:szCs w:val="24"/>
        </w:rPr>
        <w:t>vs</w:t>
      </w:r>
      <w:proofErr w:type="spellEnd"/>
      <w:r w:rsidR="00621BE0" w:rsidRPr="00621BE0">
        <w:rPr>
          <w:rFonts w:ascii="Arial" w:eastAsia="Times New Roman" w:hAnsi="Arial" w:cs="Arial"/>
          <w:sz w:val="24"/>
          <w:szCs w:val="24"/>
        </w:rPr>
        <w:t xml:space="preserve"> what is abusive,</w:t>
      </w:r>
      <w:r w:rsidR="00212216" w:rsidRPr="00621BE0">
        <w:rPr>
          <w:rFonts w:ascii="Arial" w:eastAsia="Times New Roman" w:hAnsi="Arial" w:cs="Arial"/>
          <w:sz w:val="24"/>
          <w:szCs w:val="24"/>
        </w:rPr>
        <w:t xml:space="preserve"> </w:t>
      </w:r>
      <w:proofErr w:type="spellStart"/>
      <w:r w:rsidR="00212216" w:rsidRPr="00621BE0">
        <w:rPr>
          <w:rFonts w:ascii="Arial" w:eastAsia="Times New Roman" w:hAnsi="Arial" w:cs="Arial"/>
          <w:i/>
          <w:sz w:val="24"/>
          <w:szCs w:val="24"/>
        </w:rPr>
        <w:t>vis</w:t>
      </w:r>
      <w:proofErr w:type="spellEnd"/>
      <w:r w:rsidR="00212216" w:rsidRPr="00621BE0">
        <w:rPr>
          <w:rFonts w:ascii="Arial" w:eastAsia="Times New Roman" w:hAnsi="Arial" w:cs="Arial"/>
          <w:i/>
          <w:sz w:val="24"/>
          <w:szCs w:val="24"/>
        </w:rPr>
        <w:t xml:space="preserve"> a </w:t>
      </w:r>
      <w:proofErr w:type="spellStart"/>
      <w:r w:rsidR="00212216" w:rsidRPr="00621BE0">
        <w:rPr>
          <w:rFonts w:ascii="Arial" w:eastAsia="Times New Roman" w:hAnsi="Arial" w:cs="Arial"/>
          <w:i/>
          <w:sz w:val="24"/>
          <w:szCs w:val="24"/>
        </w:rPr>
        <w:t>vis</w:t>
      </w:r>
      <w:proofErr w:type="spellEnd"/>
      <w:r w:rsidR="00212216" w:rsidRPr="00621BE0">
        <w:rPr>
          <w:rFonts w:ascii="Arial" w:eastAsia="Times New Roman" w:hAnsi="Arial" w:cs="Arial"/>
          <w:sz w:val="24"/>
          <w:szCs w:val="24"/>
        </w:rPr>
        <w:t xml:space="preserve"> cultural differences</w:t>
      </w:r>
      <w:r w:rsidR="00621BE0">
        <w:rPr>
          <w:rFonts w:ascii="Arial" w:eastAsia="Times New Roman" w:hAnsi="Arial" w:cs="Arial"/>
          <w:sz w:val="24"/>
          <w:szCs w:val="24"/>
        </w:rPr>
        <w:t>; and how to deal with this often fine line in our rapidly changing and culturally diverse patient population.</w:t>
      </w:r>
    </w:p>
    <w:p w14:paraId="4EEDE7F5" w14:textId="77777777" w:rsidR="00212216" w:rsidRPr="00621BE0" w:rsidRDefault="00621BE0" w:rsidP="00A329E1">
      <w:pPr>
        <w:pStyle w:val="ListParagraph"/>
        <w:numPr>
          <w:ilvl w:val="0"/>
          <w:numId w:val="11"/>
        </w:numPr>
        <w:shd w:val="clear" w:color="auto" w:fill="FFFFFF"/>
        <w:spacing w:before="100" w:beforeAutospacing="1" w:after="100" w:afterAutospacing="1" w:line="270" w:lineRule="atLeast"/>
        <w:rPr>
          <w:rFonts w:ascii="Arial" w:eastAsia="Times New Roman" w:hAnsi="Arial" w:cs="Arial"/>
          <w:sz w:val="24"/>
          <w:szCs w:val="24"/>
        </w:rPr>
      </w:pPr>
      <w:r>
        <w:rPr>
          <w:rFonts w:ascii="Arial" w:eastAsia="Times New Roman" w:hAnsi="Arial" w:cs="Arial"/>
          <w:sz w:val="24"/>
          <w:szCs w:val="24"/>
        </w:rPr>
        <w:t>To study</w:t>
      </w:r>
      <w:r w:rsidR="00212216" w:rsidRPr="00621BE0">
        <w:rPr>
          <w:rFonts w:ascii="Arial" w:eastAsia="Times New Roman" w:hAnsi="Arial" w:cs="Arial"/>
          <w:sz w:val="24"/>
          <w:szCs w:val="24"/>
        </w:rPr>
        <w:t xml:space="preserve"> the ever</w:t>
      </w:r>
      <w:r w:rsidR="00A123D2" w:rsidRPr="00621BE0">
        <w:rPr>
          <w:rFonts w:ascii="Arial" w:eastAsia="Times New Roman" w:hAnsi="Arial" w:cs="Arial"/>
          <w:sz w:val="24"/>
          <w:szCs w:val="24"/>
        </w:rPr>
        <w:t>-</w:t>
      </w:r>
      <w:r w:rsidR="00212216" w:rsidRPr="00621BE0">
        <w:rPr>
          <w:rFonts w:ascii="Arial" w:eastAsia="Times New Roman" w:hAnsi="Arial" w:cs="Arial"/>
          <w:sz w:val="24"/>
          <w:szCs w:val="24"/>
        </w:rPr>
        <w:t>changing cultural gender roles in society and </w:t>
      </w:r>
      <w:r>
        <w:rPr>
          <w:rFonts w:ascii="Arial" w:eastAsia="Times New Roman" w:hAnsi="Arial" w:cs="Arial"/>
          <w:sz w:val="24"/>
          <w:szCs w:val="24"/>
        </w:rPr>
        <w:t xml:space="preserve">discuss </w:t>
      </w:r>
      <w:r w:rsidR="00212216" w:rsidRPr="00621BE0">
        <w:rPr>
          <w:rFonts w:ascii="Arial" w:eastAsia="Times New Roman" w:hAnsi="Arial" w:cs="Arial"/>
          <w:sz w:val="24"/>
          <w:szCs w:val="24"/>
        </w:rPr>
        <w:t>its application in clinical practice</w:t>
      </w:r>
    </w:p>
    <w:p w14:paraId="17E88A3B" w14:textId="77777777" w:rsidR="00212216" w:rsidRPr="00621BE0" w:rsidRDefault="00212216" w:rsidP="00212216">
      <w:pPr>
        <w:shd w:val="clear" w:color="auto" w:fill="FFFFFF"/>
        <w:spacing w:before="100" w:beforeAutospacing="1" w:after="100" w:afterAutospacing="1" w:line="270" w:lineRule="atLeast"/>
        <w:rPr>
          <w:rFonts w:ascii="Arial" w:eastAsia="Times New Roman" w:hAnsi="Arial" w:cs="Arial"/>
          <w:sz w:val="24"/>
          <w:szCs w:val="24"/>
        </w:rPr>
      </w:pPr>
      <w:r w:rsidRPr="00621BE0">
        <w:rPr>
          <w:rFonts w:ascii="Arial" w:eastAsia="Times New Roman" w:hAnsi="Arial" w:cs="Arial"/>
          <w:sz w:val="24"/>
          <w:szCs w:val="24"/>
        </w:rPr>
        <w:t>Discussants:</w:t>
      </w:r>
    </w:p>
    <w:p w14:paraId="4F0BC64F" w14:textId="77777777" w:rsidR="00212216" w:rsidRPr="00714689" w:rsidRDefault="00212216" w:rsidP="00212216">
      <w:pPr>
        <w:shd w:val="clear" w:color="auto" w:fill="FFFFFF"/>
        <w:spacing w:before="100" w:beforeAutospacing="1" w:after="100" w:afterAutospacing="1" w:line="270" w:lineRule="atLeast"/>
        <w:rPr>
          <w:rFonts w:ascii="Arial" w:eastAsia="Times New Roman" w:hAnsi="Arial" w:cs="Arial"/>
          <w:color w:val="212121"/>
          <w:szCs w:val="24"/>
        </w:rPr>
      </w:pPr>
      <w:r w:rsidRPr="00714689">
        <w:rPr>
          <w:rFonts w:ascii="Arial" w:eastAsia="Times New Roman" w:hAnsi="Arial" w:cs="Arial"/>
          <w:b/>
          <w:color w:val="212121"/>
          <w:szCs w:val="24"/>
        </w:rPr>
        <w:t xml:space="preserve">Joan </w:t>
      </w:r>
      <w:proofErr w:type="spellStart"/>
      <w:r w:rsidRPr="00714689">
        <w:rPr>
          <w:rFonts w:ascii="Arial" w:eastAsia="Times New Roman" w:hAnsi="Arial" w:cs="Arial"/>
          <w:b/>
          <w:color w:val="212121"/>
          <w:szCs w:val="24"/>
        </w:rPr>
        <w:t>Lachkar</w:t>
      </w:r>
      <w:proofErr w:type="spellEnd"/>
      <w:r w:rsidRPr="00714689">
        <w:rPr>
          <w:rFonts w:ascii="Arial" w:eastAsia="Times New Roman" w:hAnsi="Arial" w:cs="Arial"/>
          <w:b/>
          <w:color w:val="212121"/>
          <w:szCs w:val="24"/>
        </w:rPr>
        <w:t>, Ph.D.,</w:t>
      </w:r>
      <w:r w:rsidRPr="00714689">
        <w:rPr>
          <w:rFonts w:ascii="Arial" w:eastAsia="Times New Roman" w:hAnsi="Arial" w:cs="Arial"/>
          <w:color w:val="212121"/>
          <w:szCs w:val="24"/>
        </w:rPr>
        <w:t xml:space="preserve"> is a licensed Marriage and Family therapist in private practice in Sherman Oaks, California, who teaches and practices psychotherapy using a psychodynamic approach. She is the author of five books and numerous publications on marital and political conflict.</w:t>
      </w:r>
    </w:p>
    <w:p w14:paraId="11C3AC7A" w14:textId="77777777" w:rsidR="00450EFE" w:rsidRPr="00714689" w:rsidRDefault="00450EFE" w:rsidP="00450EFE">
      <w:pPr>
        <w:rPr>
          <w:rFonts w:ascii="Arial" w:hAnsi="Arial" w:cs="Arial"/>
          <w:szCs w:val="24"/>
        </w:rPr>
      </w:pPr>
      <w:proofErr w:type="spellStart"/>
      <w:r w:rsidRPr="00714689">
        <w:rPr>
          <w:rFonts w:ascii="Arial" w:hAnsi="Arial" w:cs="Arial"/>
          <w:b/>
          <w:bCs/>
          <w:szCs w:val="24"/>
        </w:rPr>
        <w:t>Shahin</w:t>
      </w:r>
      <w:proofErr w:type="spellEnd"/>
      <w:r w:rsidRPr="00714689">
        <w:rPr>
          <w:rFonts w:ascii="Arial" w:hAnsi="Arial" w:cs="Arial"/>
          <w:b/>
          <w:bCs/>
          <w:szCs w:val="24"/>
        </w:rPr>
        <w:t xml:space="preserve"> </w:t>
      </w:r>
      <w:proofErr w:type="spellStart"/>
      <w:r w:rsidRPr="00714689">
        <w:rPr>
          <w:rFonts w:ascii="Arial" w:hAnsi="Arial" w:cs="Arial"/>
          <w:b/>
          <w:bCs/>
          <w:szCs w:val="24"/>
        </w:rPr>
        <w:t>Sakhi</w:t>
      </w:r>
      <w:proofErr w:type="spellEnd"/>
      <w:r w:rsidRPr="00714689">
        <w:rPr>
          <w:rFonts w:ascii="Arial" w:hAnsi="Arial" w:cs="Arial"/>
          <w:b/>
          <w:bCs/>
          <w:szCs w:val="24"/>
        </w:rPr>
        <w:t>, M.D., Ph.D. </w:t>
      </w:r>
      <w:r w:rsidRPr="00714689">
        <w:rPr>
          <w:rFonts w:ascii="Arial" w:hAnsi="Arial" w:cs="Arial"/>
          <w:szCs w:val="24"/>
        </w:rPr>
        <w:t xml:space="preserve">is an Assistant Clinical Professor at UCLA, candidate in psychoanalytic training at </w:t>
      </w:r>
      <w:proofErr w:type="spellStart"/>
      <w:r w:rsidRPr="00714689">
        <w:rPr>
          <w:rFonts w:ascii="Arial" w:hAnsi="Arial" w:cs="Arial"/>
          <w:szCs w:val="24"/>
        </w:rPr>
        <w:t>NCP</w:t>
      </w:r>
      <w:proofErr w:type="spellEnd"/>
      <w:r w:rsidRPr="00714689">
        <w:rPr>
          <w:rFonts w:ascii="Arial" w:hAnsi="Arial" w:cs="Arial"/>
          <w:szCs w:val="24"/>
        </w:rPr>
        <w:t>, and in private practice in West Los Angeles. He is a certified consultant from the AK Rice Institute for the Study of Social Systems. </w:t>
      </w:r>
    </w:p>
    <w:p w14:paraId="1ABC8DC1" w14:textId="77777777" w:rsidR="00450EFE" w:rsidRPr="00A211D1" w:rsidRDefault="00450EFE">
      <w:pPr>
        <w:rPr>
          <w:rFonts w:ascii="Arial" w:hAnsi="Arial" w:cs="Arial"/>
          <w:sz w:val="24"/>
          <w:szCs w:val="24"/>
        </w:rPr>
      </w:pPr>
    </w:p>
    <w:sectPr w:rsidR="00450EFE" w:rsidRPr="00A211D1" w:rsidSect="00714689">
      <w:footerReference w:type="even" r:id="rId22"/>
      <w:footerReference w:type="default" r:id="rId23"/>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D3881" w14:textId="77777777" w:rsidR="00A329E1" w:rsidRDefault="00A329E1" w:rsidP="00A329E1">
      <w:pPr>
        <w:spacing w:after="0" w:line="240" w:lineRule="auto"/>
      </w:pPr>
      <w:r>
        <w:separator/>
      </w:r>
    </w:p>
  </w:endnote>
  <w:endnote w:type="continuationSeparator" w:id="0">
    <w:p w14:paraId="4F3605FF" w14:textId="77777777" w:rsidR="00A329E1" w:rsidRDefault="00A329E1" w:rsidP="00A3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A28D6" w14:textId="77777777" w:rsidR="00A329E1" w:rsidRDefault="00F078BE" w:rsidP="00A329E1">
    <w:pPr>
      <w:pStyle w:val="Footer"/>
      <w:framePr w:wrap="around" w:vAnchor="text" w:hAnchor="margin" w:xAlign="right" w:y="1"/>
      <w:rPr>
        <w:rStyle w:val="PageNumber"/>
      </w:rPr>
    </w:pPr>
    <w:r>
      <w:rPr>
        <w:rStyle w:val="PageNumber"/>
      </w:rPr>
      <w:fldChar w:fldCharType="begin"/>
    </w:r>
    <w:r w:rsidR="00A329E1">
      <w:rPr>
        <w:rStyle w:val="PageNumber"/>
      </w:rPr>
      <w:instrText xml:space="preserve">PAGE  </w:instrText>
    </w:r>
    <w:r>
      <w:rPr>
        <w:rStyle w:val="PageNumber"/>
      </w:rPr>
      <w:fldChar w:fldCharType="end"/>
    </w:r>
  </w:p>
  <w:p w14:paraId="7E1D92BF" w14:textId="77777777" w:rsidR="00A329E1" w:rsidRDefault="00A329E1" w:rsidP="00A329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06086" w14:textId="77777777" w:rsidR="00A329E1" w:rsidRDefault="00F078BE" w:rsidP="00A329E1">
    <w:pPr>
      <w:pStyle w:val="Footer"/>
      <w:framePr w:wrap="around" w:vAnchor="text" w:hAnchor="margin" w:xAlign="right" w:y="1"/>
      <w:rPr>
        <w:rStyle w:val="PageNumber"/>
      </w:rPr>
    </w:pPr>
    <w:r>
      <w:rPr>
        <w:rStyle w:val="PageNumber"/>
      </w:rPr>
      <w:fldChar w:fldCharType="begin"/>
    </w:r>
    <w:r w:rsidR="00A329E1">
      <w:rPr>
        <w:rStyle w:val="PageNumber"/>
      </w:rPr>
      <w:instrText xml:space="preserve">PAGE  </w:instrText>
    </w:r>
    <w:r>
      <w:rPr>
        <w:rStyle w:val="PageNumber"/>
      </w:rPr>
      <w:fldChar w:fldCharType="separate"/>
    </w:r>
    <w:r w:rsidR="009F0EAB">
      <w:rPr>
        <w:rStyle w:val="PageNumber"/>
        <w:noProof/>
      </w:rPr>
      <w:t>9</w:t>
    </w:r>
    <w:r>
      <w:rPr>
        <w:rStyle w:val="PageNumber"/>
      </w:rPr>
      <w:fldChar w:fldCharType="end"/>
    </w:r>
  </w:p>
  <w:p w14:paraId="6AE3F99A" w14:textId="77777777" w:rsidR="00A329E1" w:rsidRDefault="00A329E1" w:rsidP="00A329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06DF2" w14:textId="77777777" w:rsidR="00A329E1" w:rsidRDefault="00A329E1" w:rsidP="00A329E1">
      <w:pPr>
        <w:spacing w:after="0" w:line="240" w:lineRule="auto"/>
      </w:pPr>
      <w:r>
        <w:separator/>
      </w:r>
    </w:p>
  </w:footnote>
  <w:footnote w:type="continuationSeparator" w:id="0">
    <w:p w14:paraId="41AEEF80" w14:textId="77777777" w:rsidR="00A329E1" w:rsidRDefault="00A329E1" w:rsidP="00A329E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B3A"/>
    <w:multiLevelType w:val="hybridMultilevel"/>
    <w:tmpl w:val="FC74A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D60D8"/>
    <w:multiLevelType w:val="hybridMultilevel"/>
    <w:tmpl w:val="59F0A458"/>
    <w:lvl w:ilvl="0" w:tplc="58562E66">
      <w:start w:val="1"/>
      <w:numFmt w:val="decimal"/>
      <w:lvlText w:val="%1."/>
      <w:lvlJc w:val="left"/>
      <w:pPr>
        <w:ind w:left="744" w:hanging="384"/>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F97FA5"/>
    <w:multiLevelType w:val="hybridMultilevel"/>
    <w:tmpl w:val="819A7B12"/>
    <w:lvl w:ilvl="0" w:tplc="3AFC30D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60A2E"/>
    <w:multiLevelType w:val="hybridMultilevel"/>
    <w:tmpl w:val="6B1EB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424E3"/>
    <w:multiLevelType w:val="hybridMultilevel"/>
    <w:tmpl w:val="107494AE"/>
    <w:lvl w:ilvl="0" w:tplc="856262D8">
      <w:start w:val="1"/>
      <w:numFmt w:val="decimal"/>
      <w:lvlText w:val="%1)"/>
      <w:lvlJc w:val="left"/>
      <w:pPr>
        <w:ind w:left="432" w:hanging="360"/>
      </w:pPr>
      <w:rPr>
        <w:rFonts w:hint="default"/>
        <w:sz w:val="24"/>
      </w:rPr>
    </w:lvl>
    <w:lvl w:ilvl="1" w:tplc="EF9A72A2">
      <w:start w:val="1"/>
      <w:numFmt w:val="decimal"/>
      <w:lvlText w:val="(%2)"/>
      <w:lvlJc w:val="left"/>
      <w:pPr>
        <w:ind w:left="1152" w:hanging="360"/>
      </w:pPr>
      <w:rPr>
        <w:rFonts w:hint="default"/>
      </w:r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35E012DA"/>
    <w:multiLevelType w:val="hybridMultilevel"/>
    <w:tmpl w:val="5E4E3CBE"/>
    <w:lvl w:ilvl="0" w:tplc="94A0211E">
      <w:start w:val="1"/>
      <w:numFmt w:val="decimal"/>
      <w:lvlText w:val="%1."/>
      <w:lvlJc w:val="left"/>
      <w:pPr>
        <w:ind w:left="744" w:hanging="384"/>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D947C4"/>
    <w:multiLevelType w:val="hybridMultilevel"/>
    <w:tmpl w:val="383CD916"/>
    <w:lvl w:ilvl="0" w:tplc="21DA2D0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F03090"/>
    <w:multiLevelType w:val="hybridMultilevel"/>
    <w:tmpl w:val="9EE68A18"/>
    <w:lvl w:ilvl="0" w:tplc="21DA2D0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641318"/>
    <w:multiLevelType w:val="hybridMultilevel"/>
    <w:tmpl w:val="84C03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5C3A41"/>
    <w:multiLevelType w:val="hybridMultilevel"/>
    <w:tmpl w:val="370E7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3F5345"/>
    <w:multiLevelType w:val="hybridMultilevel"/>
    <w:tmpl w:val="0AD88180"/>
    <w:lvl w:ilvl="0" w:tplc="AAB09974">
      <w:start w:val="1"/>
      <w:numFmt w:val="decimal"/>
      <w:lvlText w:val="%1."/>
      <w:lvlJc w:val="left"/>
      <w:pPr>
        <w:ind w:left="744" w:hanging="384"/>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CB7DAA"/>
    <w:multiLevelType w:val="hybridMultilevel"/>
    <w:tmpl w:val="52781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7547C9"/>
    <w:multiLevelType w:val="hybridMultilevel"/>
    <w:tmpl w:val="7EF4CA92"/>
    <w:lvl w:ilvl="0" w:tplc="E8D8387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7"/>
  </w:num>
  <w:num w:numId="5">
    <w:abstractNumId w:val="12"/>
  </w:num>
  <w:num w:numId="6">
    <w:abstractNumId w:val="11"/>
  </w:num>
  <w:num w:numId="7">
    <w:abstractNumId w:val="3"/>
  </w:num>
  <w:num w:numId="8">
    <w:abstractNumId w:val="9"/>
  </w:num>
  <w:num w:numId="9">
    <w:abstractNumId w:val="5"/>
  </w:num>
  <w:num w:numId="10">
    <w:abstractNumId w:val="1"/>
  </w:num>
  <w:num w:numId="11">
    <w:abstractNumId w:val="10"/>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72"/>
    <w:rsid w:val="00031AB6"/>
    <w:rsid w:val="000646FC"/>
    <w:rsid w:val="000E4F5C"/>
    <w:rsid w:val="00212216"/>
    <w:rsid w:val="0028020B"/>
    <w:rsid w:val="002A3CC9"/>
    <w:rsid w:val="003019DB"/>
    <w:rsid w:val="00450EFE"/>
    <w:rsid w:val="004934DA"/>
    <w:rsid w:val="004E4266"/>
    <w:rsid w:val="005D08E6"/>
    <w:rsid w:val="005E1F72"/>
    <w:rsid w:val="00620C73"/>
    <w:rsid w:val="00621BE0"/>
    <w:rsid w:val="006477E6"/>
    <w:rsid w:val="00660875"/>
    <w:rsid w:val="0068746D"/>
    <w:rsid w:val="00714689"/>
    <w:rsid w:val="00874AA4"/>
    <w:rsid w:val="00972031"/>
    <w:rsid w:val="00974A03"/>
    <w:rsid w:val="00994F92"/>
    <w:rsid w:val="009D62B9"/>
    <w:rsid w:val="009F0EAB"/>
    <w:rsid w:val="00A123D2"/>
    <w:rsid w:val="00A211D1"/>
    <w:rsid w:val="00A31A4D"/>
    <w:rsid w:val="00A329E1"/>
    <w:rsid w:val="00AF3F6B"/>
    <w:rsid w:val="00B135CB"/>
    <w:rsid w:val="00CC098C"/>
    <w:rsid w:val="00CC5F1C"/>
    <w:rsid w:val="00CD2DE7"/>
    <w:rsid w:val="00D53CBF"/>
    <w:rsid w:val="00E06492"/>
    <w:rsid w:val="00F078BE"/>
    <w:rsid w:val="00F30D28"/>
    <w:rsid w:val="00FA79B0"/>
    <w:rsid w:val="00FE27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AA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E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1F72"/>
  </w:style>
  <w:style w:type="paragraph" w:customStyle="1" w:styleId="xmsolistparagraph">
    <w:name w:val="x_msolistparagraph"/>
    <w:basedOn w:val="Normal"/>
    <w:rsid w:val="005E1F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E1F72"/>
    <w:pPr>
      <w:suppressAutoHyphens/>
      <w:autoSpaceDN w:val="0"/>
      <w:spacing w:after="0" w:line="240" w:lineRule="auto"/>
      <w:textAlignment w:val="baseline"/>
    </w:pPr>
    <w:rPr>
      <w:rFonts w:ascii="Calibri" w:eastAsia="SimSun" w:hAnsi="Calibri" w:cs="F"/>
      <w:kern w:val="3"/>
      <w:sz w:val="24"/>
      <w:szCs w:val="24"/>
    </w:rPr>
  </w:style>
  <w:style w:type="paragraph" w:styleId="NoSpacing">
    <w:name w:val="No Spacing"/>
    <w:rsid w:val="005E1F72"/>
    <w:pPr>
      <w:suppressAutoHyphens/>
      <w:autoSpaceDN w:val="0"/>
      <w:spacing w:after="0" w:line="240" w:lineRule="auto"/>
      <w:textAlignment w:val="baseline"/>
    </w:pPr>
    <w:rPr>
      <w:rFonts w:ascii="Calibri" w:eastAsia="SimSun" w:hAnsi="Calibri" w:cs="F"/>
      <w:kern w:val="3"/>
    </w:rPr>
  </w:style>
  <w:style w:type="character" w:styleId="Hyperlink">
    <w:name w:val="Hyperlink"/>
    <w:basedOn w:val="DefaultParagraphFont"/>
    <w:rsid w:val="00450EFE"/>
    <w:rPr>
      <w:color w:val="0563C1"/>
      <w:u w:val="single"/>
    </w:rPr>
  </w:style>
  <w:style w:type="paragraph" w:styleId="ListParagraph">
    <w:name w:val="List Paragraph"/>
    <w:basedOn w:val="Normal"/>
    <w:uiPriority w:val="34"/>
    <w:qFormat/>
    <w:rsid w:val="0068746D"/>
    <w:pPr>
      <w:ind w:left="720"/>
      <w:contextualSpacing/>
    </w:pPr>
  </w:style>
  <w:style w:type="character" w:customStyle="1" w:styleId="highlight">
    <w:name w:val="highlight"/>
    <w:basedOn w:val="DefaultParagraphFont"/>
    <w:rsid w:val="004934DA"/>
  </w:style>
  <w:style w:type="paragraph" w:styleId="BalloonText">
    <w:name w:val="Balloon Text"/>
    <w:basedOn w:val="Normal"/>
    <w:link w:val="BalloonTextChar"/>
    <w:uiPriority w:val="99"/>
    <w:semiHidden/>
    <w:unhideWhenUsed/>
    <w:rsid w:val="00A329E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329E1"/>
    <w:rPr>
      <w:rFonts w:ascii="Lucida Grande" w:hAnsi="Lucida Grande"/>
      <w:sz w:val="18"/>
      <w:szCs w:val="18"/>
    </w:rPr>
  </w:style>
  <w:style w:type="paragraph" w:styleId="Footer">
    <w:name w:val="footer"/>
    <w:basedOn w:val="Normal"/>
    <w:link w:val="FooterChar"/>
    <w:uiPriority w:val="99"/>
    <w:unhideWhenUsed/>
    <w:rsid w:val="00A329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29E1"/>
  </w:style>
  <w:style w:type="character" w:styleId="PageNumber">
    <w:name w:val="page number"/>
    <w:basedOn w:val="DefaultParagraphFont"/>
    <w:uiPriority w:val="99"/>
    <w:semiHidden/>
    <w:unhideWhenUsed/>
    <w:rsid w:val="00A329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E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1F72"/>
  </w:style>
  <w:style w:type="paragraph" w:customStyle="1" w:styleId="xmsolistparagraph">
    <w:name w:val="x_msolistparagraph"/>
    <w:basedOn w:val="Normal"/>
    <w:rsid w:val="005E1F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E1F72"/>
    <w:pPr>
      <w:suppressAutoHyphens/>
      <w:autoSpaceDN w:val="0"/>
      <w:spacing w:after="0" w:line="240" w:lineRule="auto"/>
      <w:textAlignment w:val="baseline"/>
    </w:pPr>
    <w:rPr>
      <w:rFonts w:ascii="Calibri" w:eastAsia="SimSun" w:hAnsi="Calibri" w:cs="F"/>
      <w:kern w:val="3"/>
      <w:sz w:val="24"/>
      <w:szCs w:val="24"/>
    </w:rPr>
  </w:style>
  <w:style w:type="paragraph" w:styleId="NoSpacing">
    <w:name w:val="No Spacing"/>
    <w:rsid w:val="005E1F72"/>
    <w:pPr>
      <w:suppressAutoHyphens/>
      <w:autoSpaceDN w:val="0"/>
      <w:spacing w:after="0" w:line="240" w:lineRule="auto"/>
      <w:textAlignment w:val="baseline"/>
    </w:pPr>
    <w:rPr>
      <w:rFonts w:ascii="Calibri" w:eastAsia="SimSun" w:hAnsi="Calibri" w:cs="F"/>
      <w:kern w:val="3"/>
    </w:rPr>
  </w:style>
  <w:style w:type="character" w:styleId="Hyperlink">
    <w:name w:val="Hyperlink"/>
    <w:basedOn w:val="DefaultParagraphFont"/>
    <w:rsid w:val="00450EFE"/>
    <w:rPr>
      <w:color w:val="0563C1"/>
      <w:u w:val="single"/>
    </w:rPr>
  </w:style>
  <w:style w:type="paragraph" w:styleId="ListParagraph">
    <w:name w:val="List Paragraph"/>
    <w:basedOn w:val="Normal"/>
    <w:uiPriority w:val="34"/>
    <w:qFormat/>
    <w:rsid w:val="0068746D"/>
    <w:pPr>
      <w:ind w:left="720"/>
      <w:contextualSpacing/>
    </w:pPr>
  </w:style>
  <w:style w:type="character" w:customStyle="1" w:styleId="highlight">
    <w:name w:val="highlight"/>
    <w:basedOn w:val="DefaultParagraphFont"/>
    <w:rsid w:val="004934DA"/>
  </w:style>
  <w:style w:type="paragraph" w:styleId="BalloonText">
    <w:name w:val="Balloon Text"/>
    <w:basedOn w:val="Normal"/>
    <w:link w:val="BalloonTextChar"/>
    <w:uiPriority w:val="99"/>
    <w:semiHidden/>
    <w:unhideWhenUsed/>
    <w:rsid w:val="00A329E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329E1"/>
    <w:rPr>
      <w:rFonts w:ascii="Lucida Grande" w:hAnsi="Lucida Grande"/>
      <w:sz w:val="18"/>
      <w:szCs w:val="18"/>
    </w:rPr>
  </w:style>
  <w:style w:type="paragraph" w:styleId="Footer">
    <w:name w:val="footer"/>
    <w:basedOn w:val="Normal"/>
    <w:link w:val="FooterChar"/>
    <w:uiPriority w:val="99"/>
    <w:unhideWhenUsed/>
    <w:rsid w:val="00A329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29E1"/>
  </w:style>
  <w:style w:type="character" w:styleId="PageNumber">
    <w:name w:val="page number"/>
    <w:basedOn w:val="DefaultParagraphFont"/>
    <w:uiPriority w:val="99"/>
    <w:semiHidden/>
    <w:unhideWhenUsed/>
    <w:rsid w:val="00A3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51366">
      <w:bodyDiv w:val="1"/>
      <w:marLeft w:val="0"/>
      <w:marRight w:val="0"/>
      <w:marTop w:val="0"/>
      <w:marBottom w:val="0"/>
      <w:divBdr>
        <w:top w:val="none" w:sz="0" w:space="0" w:color="auto"/>
        <w:left w:val="none" w:sz="0" w:space="0" w:color="auto"/>
        <w:bottom w:val="none" w:sz="0" w:space="0" w:color="auto"/>
        <w:right w:val="none" w:sz="0" w:space="0" w:color="auto"/>
      </w:divBdr>
      <w:divsChild>
        <w:div w:id="276453893">
          <w:marLeft w:val="0"/>
          <w:marRight w:val="0"/>
          <w:marTop w:val="0"/>
          <w:marBottom w:val="0"/>
          <w:divBdr>
            <w:top w:val="none" w:sz="0" w:space="0" w:color="auto"/>
            <w:left w:val="none" w:sz="0" w:space="0" w:color="auto"/>
            <w:bottom w:val="none" w:sz="0" w:space="0" w:color="auto"/>
            <w:right w:val="none" w:sz="0" w:space="0" w:color="auto"/>
          </w:divBdr>
          <w:divsChild>
            <w:div w:id="412629600">
              <w:marLeft w:val="0"/>
              <w:marRight w:val="0"/>
              <w:marTop w:val="0"/>
              <w:marBottom w:val="0"/>
              <w:divBdr>
                <w:top w:val="none" w:sz="0" w:space="0" w:color="auto"/>
                <w:left w:val="none" w:sz="0" w:space="0" w:color="auto"/>
                <w:bottom w:val="none" w:sz="0" w:space="0" w:color="auto"/>
                <w:right w:val="none" w:sz="0" w:space="0" w:color="auto"/>
              </w:divBdr>
              <w:divsChild>
                <w:div w:id="8268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6374">
      <w:bodyDiv w:val="1"/>
      <w:marLeft w:val="0"/>
      <w:marRight w:val="0"/>
      <w:marTop w:val="0"/>
      <w:marBottom w:val="0"/>
      <w:divBdr>
        <w:top w:val="none" w:sz="0" w:space="0" w:color="auto"/>
        <w:left w:val="none" w:sz="0" w:space="0" w:color="auto"/>
        <w:bottom w:val="none" w:sz="0" w:space="0" w:color="auto"/>
        <w:right w:val="none" w:sz="0" w:space="0" w:color="auto"/>
      </w:divBdr>
      <w:divsChild>
        <w:div w:id="38942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06184">
              <w:marLeft w:val="0"/>
              <w:marRight w:val="0"/>
              <w:marTop w:val="0"/>
              <w:marBottom w:val="0"/>
              <w:divBdr>
                <w:top w:val="none" w:sz="0" w:space="0" w:color="auto"/>
                <w:left w:val="none" w:sz="0" w:space="0" w:color="auto"/>
                <w:bottom w:val="none" w:sz="0" w:space="0" w:color="auto"/>
                <w:right w:val="none" w:sz="0" w:space="0" w:color="auto"/>
              </w:divBdr>
              <w:divsChild>
                <w:div w:id="282856954">
                  <w:marLeft w:val="0"/>
                  <w:marRight w:val="0"/>
                  <w:marTop w:val="0"/>
                  <w:marBottom w:val="0"/>
                  <w:divBdr>
                    <w:top w:val="none" w:sz="0" w:space="0" w:color="auto"/>
                    <w:left w:val="none" w:sz="0" w:space="0" w:color="auto"/>
                    <w:bottom w:val="none" w:sz="0" w:space="0" w:color="auto"/>
                    <w:right w:val="none" w:sz="0" w:space="0" w:color="auto"/>
                  </w:divBdr>
                  <w:divsChild>
                    <w:div w:id="1933052368">
                      <w:marLeft w:val="0"/>
                      <w:marRight w:val="0"/>
                      <w:marTop w:val="0"/>
                      <w:marBottom w:val="0"/>
                      <w:divBdr>
                        <w:top w:val="none" w:sz="0" w:space="0" w:color="auto"/>
                        <w:left w:val="none" w:sz="0" w:space="0" w:color="auto"/>
                        <w:bottom w:val="none" w:sz="0" w:space="0" w:color="auto"/>
                        <w:right w:val="none" w:sz="0" w:space="0" w:color="auto"/>
                      </w:divBdr>
                    </w:div>
                    <w:div w:id="1848714898">
                      <w:marLeft w:val="0"/>
                      <w:marRight w:val="0"/>
                      <w:marTop w:val="0"/>
                      <w:marBottom w:val="0"/>
                      <w:divBdr>
                        <w:top w:val="none" w:sz="0" w:space="0" w:color="auto"/>
                        <w:left w:val="none" w:sz="0" w:space="0" w:color="auto"/>
                        <w:bottom w:val="none" w:sz="0" w:space="0" w:color="auto"/>
                        <w:right w:val="none" w:sz="0" w:space="0" w:color="auto"/>
                      </w:divBdr>
                    </w:div>
                    <w:div w:id="9423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6415">
      <w:bodyDiv w:val="1"/>
      <w:marLeft w:val="0"/>
      <w:marRight w:val="0"/>
      <w:marTop w:val="0"/>
      <w:marBottom w:val="0"/>
      <w:divBdr>
        <w:top w:val="none" w:sz="0" w:space="0" w:color="auto"/>
        <w:left w:val="none" w:sz="0" w:space="0" w:color="auto"/>
        <w:bottom w:val="none" w:sz="0" w:space="0" w:color="auto"/>
        <w:right w:val="none" w:sz="0" w:space="0" w:color="auto"/>
      </w:divBdr>
    </w:div>
    <w:div w:id="1069887944">
      <w:bodyDiv w:val="1"/>
      <w:marLeft w:val="0"/>
      <w:marRight w:val="0"/>
      <w:marTop w:val="0"/>
      <w:marBottom w:val="0"/>
      <w:divBdr>
        <w:top w:val="none" w:sz="0" w:space="0" w:color="auto"/>
        <w:left w:val="none" w:sz="0" w:space="0" w:color="auto"/>
        <w:bottom w:val="none" w:sz="0" w:space="0" w:color="auto"/>
        <w:right w:val="none" w:sz="0" w:space="0" w:color="auto"/>
      </w:divBdr>
      <w:divsChild>
        <w:div w:id="1855803507">
          <w:marLeft w:val="0"/>
          <w:marRight w:val="0"/>
          <w:marTop w:val="0"/>
          <w:marBottom w:val="0"/>
          <w:divBdr>
            <w:top w:val="none" w:sz="0" w:space="0" w:color="auto"/>
            <w:left w:val="none" w:sz="0" w:space="0" w:color="auto"/>
            <w:bottom w:val="none" w:sz="0" w:space="0" w:color="auto"/>
            <w:right w:val="none" w:sz="0" w:space="0" w:color="auto"/>
          </w:divBdr>
        </w:div>
        <w:div w:id="1531651444">
          <w:marLeft w:val="0"/>
          <w:marRight w:val="0"/>
          <w:marTop w:val="0"/>
          <w:marBottom w:val="0"/>
          <w:divBdr>
            <w:top w:val="none" w:sz="0" w:space="0" w:color="auto"/>
            <w:left w:val="none" w:sz="0" w:space="0" w:color="auto"/>
            <w:bottom w:val="none" w:sz="0" w:space="0" w:color="auto"/>
            <w:right w:val="none" w:sz="0" w:space="0" w:color="auto"/>
          </w:divBdr>
        </w:div>
        <w:div w:id="1643080722">
          <w:marLeft w:val="0"/>
          <w:marRight w:val="0"/>
          <w:marTop w:val="0"/>
          <w:marBottom w:val="0"/>
          <w:divBdr>
            <w:top w:val="none" w:sz="0" w:space="0" w:color="auto"/>
            <w:left w:val="none" w:sz="0" w:space="0" w:color="auto"/>
            <w:bottom w:val="none" w:sz="0" w:space="0" w:color="auto"/>
            <w:right w:val="none" w:sz="0" w:space="0" w:color="auto"/>
          </w:divBdr>
        </w:div>
        <w:div w:id="491022625">
          <w:marLeft w:val="0"/>
          <w:marRight w:val="0"/>
          <w:marTop w:val="0"/>
          <w:marBottom w:val="0"/>
          <w:divBdr>
            <w:top w:val="none" w:sz="0" w:space="0" w:color="auto"/>
            <w:left w:val="none" w:sz="0" w:space="0" w:color="auto"/>
            <w:bottom w:val="none" w:sz="0" w:space="0" w:color="auto"/>
            <w:right w:val="none" w:sz="0" w:space="0" w:color="auto"/>
          </w:divBdr>
        </w:div>
      </w:divsChild>
    </w:div>
    <w:div w:id="1126048663">
      <w:bodyDiv w:val="1"/>
      <w:marLeft w:val="0"/>
      <w:marRight w:val="0"/>
      <w:marTop w:val="0"/>
      <w:marBottom w:val="0"/>
      <w:divBdr>
        <w:top w:val="none" w:sz="0" w:space="0" w:color="auto"/>
        <w:left w:val="none" w:sz="0" w:space="0" w:color="auto"/>
        <w:bottom w:val="none" w:sz="0" w:space="0" w:color="auto"/>
        <w:right w:val="none" w:sz="0" w:space="0" w:color="auto"/>
      </w:divBdr>
    </w:div>
    <w:div w:id="1825734240">
      <w:bodyDiv w:val="1"/>
      <w:marLeft w:val="0"/>
      <w:marRight w:val="0"/>
      <w:marTop w:val="0"/>
      <w:marBottom w:val="0"/>
      <w:divBdr>
        <w:top w:val="none" w:sz="0" w:space="0" w:color="auto"/>
        <w:left w:val="none" w:sz="0" w:space="0" w:color="auto"/>
        <w:bottom w:val="none" w:sz="0" w:space="0" w:color="auto"/>
        <w:right w:val="none" w:sz="0" w:space="0" w:color="auto"/>
      </w:divBdr>
    </w:div>
    <w:div w:id="20047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rogerebert.com/"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variety.com/2017/film/global/fire-at-sea-director-gianfranco-rosi-on-meryl-streep-and-the-refugees-crisis-1201991223/" TargetMode="External"/><Relationship Id="rId17" Type="http://schemas.openxmlformats.org/officeDocument/2006/relationships/hyperlink" Target="https://www.youtube.com/watch?v=gFuE5sjGG7U" TargetMode="External"/><Relationship Id="rId18" Type="http://schemas.openxmlformats.org/officeDocument/2006/relationships/image" Target="media/image8.jpeg"/><Relationship Id="rId19" Type="http://schemas.openxmlformats.org/officeDocument/2006/relationships/hyperlink" Target="http://www.sandracohenphd.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2328</Words>
  <Characters>13272</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Shah</dc:creator>
  <cp:keywords/>
  <dc:description/>
  <cp:lastModifiedBy>Thomas Brod</cp:lastModifiedBy>
  <cp:revision>4</cp:revision>
  <dcterms:created xsi:type="dcterms:W3CDTF">2017-02-20T00:16:00Z</dcterms:created>
  <dcterms:modified xsi:type="dcterms:W3CDTF">2017-02-20T00:46:00Z</dcterms:modified>
</cp:coreProperties>
</file>